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A5C7E" w14:textId="77777777" w:rsidR="00DC5A79" w:rsidRPr="00E72A11" w:rsidRDefault="00DC5A79" w:rsidP="00DC5A79">
      <w:pPr>
        <w:pStyle w:val="Sansinterligne"/>
        <w:jc w:val="center"/>
        <w:rPr>
          <w:rFonts w:ascii="Arial" w:hAnsi="Arial" w:cs="Arial"/>
          <w:sz w:val="40"/>
          <w:szCs w:val="40"/>
        </w:rPr>
      </w:pPr>
      <w:r w:rsidRPr="00E72A11">
        <w:rPr>
          <w:rFonts w:ascii="Arial" w:hAnsi="Arial" w:cs="Arial"/>
          <w:noProof/>
          <w:lang w:eastAsia="fr-CH"/>
        </w:rPr>
        <w:drawing>
          <wp:inline distT="0" distB="0" distL="0" distR="0" wp14:anchorId="79B37FA0" wp14:editId="763420FF">
            <wp:extent cx="4312929" cy="2225045"/>
            <wp:effectExtent l="0" t="0" r="0" b="3810"/>
            <wp:docPr id="185" name="Image 9">
              <a:extLst xmlns:a="http://schemas.openxmlformats.org/drawingml/2006/main">
                <a:ext uri="{FF2B5EF4-FFF2-40B4-BE49-F238E27FC236}">
                  <a16:creationId xmlns:a16="http://schemas.microsoft.com/office/drawing/2014/main" id="{9702F230-1B31-4392-9EB9-A6DCFDD74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9702F230-1B31-4392-9EB9-A6DCFDD743E4}"/>
                        </a:ext>
                      </a:extLst>
                    </pic:cNvPr>
                    <pic:cNvPicPr>
                      <a:picLocks noChangeAspect="1"/>
                    </pic:cNvPicPr>
                  </pic:nvPicPr>
                  <pic:blipFill>
                    <a:blip r:embed="rId8"/>
                    <a:stretch>
                      <a:fillRect/>
                    </a:stretch>
                  </pic:blipFill>
                  <pic:spPr>
                    <a:xfrm>
                      <a:off x="0" y="0"/>
                      <a:ext cx="4312929" cy="2225045"/>
                    </a:xfrm>
                    <a:prstGeom prst="rect">
                      <a:avLst/>
                    </a:prstGeom>
                  </pic:spPr>
                </pic:pic>
              </a:graphicData>
            </a:graphic>
          </wp:inline>
        </w:drawing>
      </w:r>
    </w:p>
    <w:p w14:paraId="05B5AF2A" w14:textId="77777777" w:rsidR="00DC5A79" w:rsidRPr="00E72A11" w:rsidRDefault="00DC5A79" w:rsidP="00DC5A79">
      <w:pPr>
        <w:pStyle w:val="Sansinterligne"/>
        <w:ind w:left="2127"/>
        <w:rPr>
          <w:rFonts w:ascii="Arial" w:hAnsi="Arial" w:cs="Arial"/>
          <w:sz w:val="40"/>
          <w:szCs w:val="40"/>
        </w:rPr>
      </w:pPr>
    </w:p>
    <w:p w14:paraId="260D94E2" w14:textId="77777777" w:rsidR="00DC5A79" w:rsidRPr="00E72A11" w:rsidRDefault="00DC5A79" w:rsidP="00DC5A79">
      <w:pPr>
        <w:pStyle w:val="Sansinterligne"/>
        <w:ind w:left="2127"/>
        <w:rPr>
          <w:rFonts w:ascii="Arial" w:hAnsi="Arial" w:cs="Arial"/>
          <w:sz w:val="40"/>
          <w:szCs w:val="40"/>
        </w:rPr>
      </w:pPr>
    </w:p>
    <w:p w14:paraId="3C676BB4" w14:textId="7B75D327" w:rsidR="00210603" w:rsidRPr="00E72A11" w:rsidRDefault="00210603" w:rsidP="00DC5A79">
      <w:pPr>
        <w:pStyle w:val="Sansinterligne"/>
        <w:ind w:left="2127"/>
        <w:rPr>
          <w:rFonts w:ascii="Arial" w:hAnsi="Arial" w:cs="Arial"/>
          <w:sz w:val="40"/>
          <w:szCs w:val="40"/>
        </w:rPr>
      </w:pPr>
      <w:r w:rsidRPr="00E72A11">
        <w:rPr>
          <w:rFonts w:ascii="Arial" w:hAnsi="Arial" w:cs="Arial"/>
          <w:noProof/>
          <w:lang w:eastAsia="fr-CH"/>
        </w:rPr>
        <w:drawing>
          <wp:inline distT="0" distB="0" distL="0" distR="0" wp14:anchorId="72327361" wp14:editId="148145F4">
            <wp:extent cx="3456263" cy="2488510"/>
            <wp:effectExtent l="0" t="0" r="0" b="7620"/>
            <wp:docPr id="187" name="Picture 2" descr="Image result for formation école">
              <a:extLst xmlns:a="http://schemas.openxmlformats.org/drawingml/2006/main">
                <a:ext uri="{FF2B5EF4-FFF2-40B4-BE49-F238E27FC236}">
                  <a16:creationId xmlns:a16="http://schemas.microsoft.com/office/drawing/2014/main" id="{AF47AB68-BC2C-4106-B438-9F7C9C975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age result for formation école">
                      <a:extLst>
                        <a:ext uri="{FF2B5EF4-FFF2-40B4-BE49-F238E27FC236}">
                          <a16:creationId xmlns:a16="http://schemas.microsoft.com/office/drawing/2014/main" id="{AF47AB68-BC2C-4106-B438-9F7C9C975A1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6263" cy="2488510"/>
                    </a:xfrm>
                    <a:prstGeom prst="rect">
                      <a:avLst/>
                    </a:prstGeom>
                    <a:noFill/>
                  </pic:spPr>
                </pic:pic>
              </a:graphicData>
            </a:graphic>
          </wp:inline>
        </w:drawing>
      </w:r>
    </w:p>
    <w:p w14:paraId="7F33A60A" w14:textId="77777777" w:rsidR="00210603" w:rsidRPr="00E72A11" w:rsidRDefault="00210603" w:rsidP="00DC5A79">
      <w:pPr>
        <w:pStyle w:val="Sansinterligne"/>
        <w:ind w:left="2127"/>
        <w:rPr>
          <w:rFonts w:ascii="Arial" w:hAnsi="Arial" w:cs="Arial"/>
          <w:sz w:val="40"/>
          <w:szCs w:val="40"/>
        </w:rPr>
      </w:pPr>
    </w:p>
    <w:p w14:paraId="72156589" w14:textId="77777777" w:rsidR="00DC5A79" w:rsidRPr="00E72A11" w:rsidRDefault="00DC5A79" w:rsidP="00DC5A79">
      <w:pPr>
        <w:pStyle w:val="Sansinterligne"/>
        <w:ind w:left="2127"/>
        <w:rPr>
          <w:rFonts w:ascii="Arial" w:hAnsi="Arial" w:cs="Arial"/>
          <w:sz w:val="40"/>
          <w:szCs w:val="40"/>
        </w:rPr>
      </w:pPr>
    </w:p>
    <w:p w14:paraId="26C51CDD" w14:textId="1D3D9EEF" w:rsidR="00DC5A79" w:rsidRPr="00E72A11" w:rsidRDefault="00DC5A79" w:rsidP="00DC5A79">
      <w:pPr>
        <w:pStyle w:val="Sansinterligne"/>
        <w:pBdr>
          <w:left w:val="single" w:sz="12" w:space="20" w:color="E7511E"/>
        </w:pBdr>
        <w:ind w:left="2127"/>
        <w:rPr>
          <w:rFonts w:ascii="Arial" w:hAnsi="Arial" w:cs="Arial"/>
          <w:sz w:val="40"/>
          <w:szCs w:val="40"/>
        </w:rPr>
      </w:pPr>
      <w:r w:rsidRPr="00E72A11">
        <w:rPr>
          <w:rFonts w:ascii="Arial" w:hAnsi="Arial" w:cs="Arial"/>
          <w:sz w:val="40"/>
          <w:szCs w:val="40"/>
        </w:rPr>
        <w:t>innosolvcity</w:t>
      </w:r>
    </w:p>
    <w:p w14:paraId="72F1228C" w14:textId="77777777" w:rsidR="00DC5A79" w:rsidRPr="00E72A11" w:rsidRDefault="00DC5A79" w:rsidP="00DC5A79">
      <w:pPr>
        <w:pStyle w:val="Sansinterligne"/>
        <w:pBdr>
          <w:left w:val="single" w:sz="12" w:space="20" w:color="E7511E"/>
        </w:pBdr>
        <w:ind w:left="2127"/>
        <w:rPr>
          <w:rFonts w:ascii="Arial" w:hAnsi="Arial" w:cs="Arial"/>
          <w:sz w:val="40"/>
          <w:szCs w:val="40"/>
        </w:rPr>
      </w:pPr>
      <w:r w:rsidRPr="00E72A11">
        <w:rPr>
          <w:rFonts w:ascii="Arial" w:hAnsi="Arial" w:cs="Arial"/>
          <w:sz w:val="40"/>
          <w:szCs w:val="40"/>
        </w:rPr>
        <w:t>Habitants</w:t>
      </w:r>
    </w:p>
    <w:p w14:paraId="1DCAB9E0" w14:textId="77777777" w:rsidR="00DC5A79" w:rsidRPr="00E72A11" w:rsidRDefault="00DC5A79" w:rsidP="00DC5A79">
      <w:pPr>
        <w:pStyle w:val="Sansinterligne"/>
        <w:jc w:val="center"/>
        <w:rPr>
          <w:rFonts w:ascii="Arial" w:hAnsi="Arial" w:cs="Arial"/>
          <w:sz w:val="40"/>
          <w:szCs w:val="40"/>
        </w:rPr>
      </w:pPr>
    </w:p>
    <w:p w14:paraId="05498372" w14:textId="77777777" w:rsidR="00DC5A79" w:rsidRPr="00E72A11" w:rsidRDefault="00DC5A79" w:rsidP="00DC5A79">
      <w:pPr>
        <w:pStyle w:val="Sansinterligne"/>
        <w:jc w:val="center"/>
        <w:rPr>
          <w:rFonts w:ascii="Arial" w:hAnsi="Arial" w:cs="Arial"/>
          <w:sz w:val="40"/>
          <w:szCs w:val="40"/>
        </w:rPr>
      </w:pPr>
    </w:p>
    <w:tbl>
      <w:tblPr>
        <w:tblStyle w:val="Grilledutableau"/>
        <w:tblW w:w="0" w:type="auto"/>
        <w:tblLook w:val="04A0" w:firstRow="1" w:lastRow="0" w:firstColumn="1" w:lastColumn="0" w:noHBand="0" w:noVBand="1"/>
      </w:tblPr>
      <w:tblGrid>
        <w:gridCol w:w="2406"/>
        <w:gridCol w:w="2407"/>
        <w:gridCol w:w="2407"/>
        <w:gridCol w:w="2407"/>
      </w:tblGrid>
      <w:tr w:rsidR="000836AF" w:rsidRPr="00E72A11" w14:paraId="7C2B3D22" w14:textId="77777777" w:rsidTr="004737DF">
        <w:tc>
          <w:tcPr>
            <w:tcW w:w="9627" w:type="dxa"/>
            <w:gridSpan w:val="4"/>
          </w:tcPr>
          <w:p w14:paraId="1799A3BD" w14:textId="125609B8" w:rsidR="000836AF" w:rsidRPr="00E72A11" w:rsidRDefault="00210603" w:rsidP="004737DF">
            <w:pPr>
              <w:pStyle w:val="Sansinterligne"/>
              <w:spacing w:before="120" w:after="120"/>
              <w:jc w:val="center"/>
              <w:rPr>
                <w:rFonts w:ascii="Arial" w:hAnsi="Arial" w:cs="Arial"/>
                <w:b/>
                <w:bCs/>
                <w:sz w:val="32"/>
              </w:rPr>
            </w:pPr>
            <w:r w:rsidRPr="00E72A11">
              <w:rPr>
                <w:rFonts w:ascii="Arial" w:hAnsi="Arial" w:cs="Arial"/>
                <w:b/>
                <w:bCs/>
                <w:sz w:val="32"/>
              </w:rPr>
              <w:t>Activités &amp; jobs</w:t>
            </w:r>
          </w:p>
        </w:tc>
      </w:tr>
      <w:tr w:rsidR="000836AF" w:rsidRPr="00E72A11" w14:paraId="09ABE2D1" w14:textId="77777777" w:rsidTr="004737DF">
        <w:tc>
          <w:tcPr>
            <w:tcW w:w="2406" w:type="dxa"/>
          </w:tcPr>
          <w:p w14:paraId="21D53964" w14:textId="77777777" w:rsidR="000836AF" w:rsidRPr="00E72A11" w:rsidRDefault="000836AF" w:rsidP="004737DF">
            <w:pPr>
              <w:pStyle w:val="Sansinterligne"/>
              <w:jc w:val="center"/>
              <w:rPr>
                <w:rFonts w:ascii="Arial" w:hAnsi="Arial" w:cs="Arial"/>
                <w:sz w:val="22"/>
              </w:rPr>
            </w:pPr>
            <w:r w:rsidRPr="00E72A11">
              <w:rPr>
                <w:rFonts w:ascii="Arial" w:hAnsi="Arial" w:cs="Arial"/>
                <w:sz w:val="22"/>
              </w:rPr>
              <w:t>Dès release</w:t>
            </w:r>
          </w:p>
        </w:tc>
        <w:tc>
          <w:tcPr>
            <w:tcW w:w="2407" w:type="dxa"/>
          </w:tcPr>
          <w:p w14:paraId="0C076482" w14:textId="77777777" w:rsidR="000836AF" w:rsidRPr="00E72A11" w:rsidRDefault="000836AF" w:rsidP="004737DF">
            <w:pPr>
              <w:pStyle w:val="Sansinterligne"/>
              <w:jc w:val="center"/>
              <w:rPr>
                <w:rFonts w:ascii="Arial" w:hAnsi="Arial" w:cs="Arial"/>
                <w:sz w:val="22"/>
              </w:rPr>
            </w:pPr>
            <w:r w:rsidRPr="00E72A11">
              <w:rPr>
                <w:rFonts w:ascii="Arial" w:hAnsi="Arial" w:cs="Arial"/>
                <w:sz w:val="22"/>
              </w:rPr>
              <w:t>Version</w:t>
            </w:r>
          </w:p>
        </w:tc>
        <w:tc>
          <w:tcPr>
            <w:tcW w:w="2407" w:type="dxa"/>
          </w:tcPr>
          <w:p w14:paraId="12A78507" w14:textId="77777777" w:rsidR="000836AF" w:rsidRPr="00E72A11" w:rsidRDefault="000836AF" w:rsidP="004737DF">
            <w:pPr>
              <w:pStyle w:val="Sansinterligne"/>
              <w:jc w:val="center"/>
              <w:rPr>
                <w:rFonts w:ascii="Arial" w:hAnsi="Arial" w:cs="Arial"/>
                <w:sz w:val="22"/>
              </w:rPr>
            </w:pPr>
            <w:r w:rsidRPr="00E72A11">
              <w:rPr>
                <w:rFonts w:ascii="Arial" w:hAnsi="Arial" w:cs="Arial"/>
                <w:sz w:val="22"/>
              </w:rPr>
              <w:t>Date</w:t>
            </w:r>
          </w:p>
        </w:tc>
        <w:tc>
          <w:tcPr>
            <w:tcW w:w="2407" w:type="dxa"/>
          </w:tcPr>
          <w:p w14:paraId="3FA7210E" w14:textId="77777777" w:rsidR="000836AF" w:rsidRPr="00E72A11" w:rsidRDefault="000836AF" w:rsidP="004737DF">
            <w:pPr>
              <w:pStyle w:val="Sansinterligne"/>
              <w:jc w:val="center"/>
              <w:rPr>
                <w:rFonts w:ascii="Arial" w:hAnsi="Arial" w:cs="Arial"/>
                <w:sz w:val="22"/>
              </w:rPr>
            </w:pPr>
            <w:r w:rsidRPr="00E72A11">
              <w:rPr>
                <w:rFonts w:ascii="Arial" w:hAnsi="Arial" w:cs="Arial"/>
                <w:sz w:val="22"/>
              </w:rPr>
              <w:t>Auteur</w:t>
            </w:r>
          </w:p>
        </w:tc>
      </w:tr>
      <w:tr w:rsidR="000836AF" w:rsidRPr="00E72A11" w14:paraId="57E962C9" w14:textId="77777777" w:rsidTr="004737DF">
        <w:tc>
          <w:tcPr>
            <w:tcW w:w="2406" w:type="dxa"/>
          </w:tcPr>
          <w:p w14:paraId="22291F67" w14:textId="77777777" w:rsidR="000836AF" w:rsidRPr="00E72A11" w:rsidRDefault="000836AF" w:rsidP="004737DF">
            <w:pPr>
              <w:pStyle w:val="Sansinterligne"/>
              <w:jc w:val="center"/>
              <w:rPr>
                <w:rFonts w:ascii="Arial" w:hAnsi="Arial" w:cs="Arial"/>
                <w:sz w:val="22"/>
              </w:rPr>
            </w:pPr>
            <w:r w:rsidRPr="00E72A11">
              <w:rPr>
                <w:rFonts w:ascii="Arial" w:hAnsi="Arial" w:cs="Arial"/>
                <w:sz w:val="22"/>
              </w:rPr>
              <w:t>2021</w:t>
            </w:r>
          </w:p>
        </w:tc>
        <w:tc>
          <w:tcPr>
            <w:tcW w:w="2407" w:type="dxa"/>
          </w:tcPr>
          <w:p w14:paraId="1EA68418" w14:textId="77777777" w:rsidR="000836AF" w:rsidRPr="00E72A11" w:rsidRDefault="000836AF" w:rsidP="004737DF">
            <w:pPr>
              <w:pStyle w:val="Sansinterligne"/>
              <w:jc w:val="center"/>
              <w:rPr>
                <w:rFonts w:ascii="Arial" w:hAnsi="Arial" w:cs="Arial"/>
                <w:sz w:val="22"/>
              </w:rPr>
            </w:pPr>
            <w:r w:rsidRPr="00E72A11">
              <w:rPr>
                <w:rFonts w:ascii="Arial" w:hAnsi="Arial" w:cs="Arial"/>
                <w:sz w:val="22"/>
              </w:rPr>
              <w:t>1</w:t>
            </w:r>
          </w:p>
        </w:tc>
        <w:tc>
          <w:tcPr>
            <w:tcW w:w="2407" w:type="dxa"/>
          </w:tcPr>
          <w:p w14:paraId="75263FBE" w14:textId="77777777" w:rsidR="000836AF" w:rsidRPr="00E72A11" w:rsidRDefault="000836AF" w:rsidP="004737DF">
            <w:pPr>
              <w:pStyle w:val="Sansinterligne"/>
              <w:jc w:val="center"/>
              <w:rPr>
                <w:rFonts w:ascii="Arial" w:hAnsi="Arial" w:cs="Arial"/>
                <w:sz w:val="22"/>
              </w:rPr>
            </w:pPr>
            <w:r w:rsidRPr="00E72A11">
              <w:rPr>
                <w:rFonts w:ascii="Arial" w:hAnsi="Arial" w:cs="Arial"/>
                <w:sz w:val="22"/>
              </w:rPr>
              <w:t>20.03.2024</w:t>
            </w:r>
          </w:p>
        </w:tc>
        <w:tc>
          <w:tcPr>
            <w:tcW w:w="2407" w:type="dxa"/>
          </w:tcPr>
          <w:p w14:paraId="5768509C" w14:textId="7A34271A" w:rsidR="000836AF" w:rsidRPr="00E72A11" w:rsidRDefault="000836AF" w:rsidP="004737DF">
            <w:pPr>
              <w:pStyle w:val="Sansinterligne"/>
              <w:jc w:val="center"/>
              <w:rPr>
                <w:rFonts w:ascii="Arial" w:hAnsi="Arial" w:cs="Arial"/>
                <w:sz w:val="22"/>
              </w:rPr>
            </w:pPr>
            <w:r w:rsidRPr="00E72A11">
              <w:rPr>
                <w:rFonts w:ascii="Arial" w:hAnsi="Arial" w:cs="Arial"/>
                <w:sz w:val="22"/>
              </w:rPr>
              <w:t>LG</w:t>
            </w:r>
            <w:r w:rsidR="00803D72" w:rsidRPr="00E72A11">
              <w:rPr>
                <w:rFonts w:ascii="Arial" w:hAnsi="Arial" w:cs="Arial"/>
                <w:sz w:val="22"/>
              </w:rPr>
              <w:t>U</w:t>
            </w:r>
          </w:p>
        </w:tc>
      </w:tr>
    </w:tbl>
    <w:p w14:paraId="0571B9BE" w14:textId="77777777" w:rsidR="00DC5A79" w:rsidRPr="00E72A11" w:rsidRDefault="00DC5A79" w:rsidP="00210603">
      <w:pPr>
        <w:pStyle w:val="Sansinterligne"/>
        <w:rPr>
          <w:rFonts w:ascii="Arial" w:hAnsi="Arial" w:cs="Arial"/>
          <w:sz w:val="40"/>
          <w:szCs w:val="40"/>
        </w:rPr>
      </w:pPr>
    </w:p>
    <w:p w14:paraId="76EF7281" w14:textId="77777777" w:rsidR="00DC5A79" w:rsidRPr="00E72A11" w:rsidRDefault="00DC5A79" w:rsidP="00DC5A79">
      <w:pPr>
        <w:pStyle w:val="Sansinterligne"/>
        <w:rPr>
          <w:rFonts w:ascii="Arial" w:hAnsi="Arial" w:cs="Arial"/>
          <w:sz w:val="40"/>
          <w:szCs w:val="40"/>
        </w:rPr>
      </w:pPr>
    </w:p>
    <w:p w14:paraId="2A893C71" w14:textId="77777777" w:rsidR="003C1686" w:rsidRPr="00E72A11" w:rsidRDefault="00DC5A79">
      <w:pPr>
        <w:tabs>
          <w:tab w:val="clear" w:pos="2835"/>
        </w:tabs>
        <w:spacing w:after="200" w:line="276" w:lineRule="auto"/>
        <w:rPr>
          <w:rFonts w:ascii="Arial" w:hAnsi="Arial" w:cs="Arial"/>
        </w:rPr>
      </w:pPr>
      <w:r w:rsidRPr="00E72A11">
        <w:rPr>
          <w:rFonts w:ascii="Arial" w:hAnsi="Arial" w:cs="Arial"/>
        </w:rPr>
        <w:br w:type="page"/>
      </w:r>
    </w:p>
    <w:p w14:paraId="48BA9287" w14:textId="69E6AFFB" w:rsidR="003C1686" w:rsidRPr="00E72A11" w:rsidRDefault="003C1686" w:rsidP="003C1686">
      <w:pPr>
        <w:rPr>
          <w:rFonts w:ascii="Arial" w:hAnsi="Arial" w:cs="Arial"/>
          <w:b/>
          <w:bCs/>
          <w:sz w:val="28"/>
          <w:szCs w:val="28"/>
        </w:rPr>
      </w:pPr>
      <w:r w:rsidRPr="00E72A11">
        <w:rPr>
          <w:rFonts w:ascii="Arial" w:hAnsi="Arial" w:cs="Arial"/>
          <w:b/>
          <w:bCs/>
          <w:sz w:val="28"/>
          <w:szCs w:val="28"/>
        </w:rPr>
        <w:lastRenderedPageBreak/>
        <w:t>Table des matières</w:t>
      </w:r>
    </w:p>
    <w:p w14:paraId="712CF725" w14:textId="603A0DB0" w:rsidR="000D6ECB" w:rsidRPr="00E72A11" w:rsidRDefault="003C1686">
      <w:pPr>
        <w:pStyle w:val="TM1"/>
        <w:rPr>
          <w:rFonts w:ascii="Arial" w:eastAsiaTheme="minorEastAsia" w:hAnsi="Arial" w:cs="Arial"/>
          <w:kern w:val="2"/>
          <w:sz w:val="22"/>
          <w:lang w:eastAsia="fr-CH"/>
          <w14:ligatures w14:val="standardContextual"/>
        </w:rPr>
      </w:pPr>
      <w:r w:rsidRPr="00E72A11">
        <w:rPr>
          <w:rFonts w:ascii="Arial" w:hAnsi="Arial" w:cs="Arial"/>
          <w:sz w:val="24"/>
          <w:szCs w:val="24"/>
        </w:rPr>
        <w:fldChar w:fldCharType="begin"/>
      </w:r>
      <w:r w:rsidRPr="00E72A11">
        <w:rPr>
          <w:rFonts w:ascii="Arial" w:hAnsi="Arial" w:cs="Arial"/>
          <w:sz w:val="24"/>
          <w:szCs w:val="24"/>
        </w:rPr>
        <w:instrText xml:space="preserve"> TOC \o "1-3" \h \z \u </w:instrText>
      </w:r>
      <w:r w:rsidRPr="00E72A11">
        <w:rPr>
          <w:rFonts w:ascii="Arial" w:hAnsi="Arial" w:cs="Arial"/>
          <w:sz w:val="24"/>
          <w:szCs w:val="24"/>
        </w:rPr>
        <w:fldChar w:fldCharType="separate"/>
      </w:r>
      <w:hyperlink w:anchor="_Toc162533682" w:history="1">
        <w:r w:rsidR="000D6ECB" w:rsidRPr="00E72A11">
          <w:rPr>
            <w:rStyle w:val="Lienhypertexte"/>
            <w:rFonts w:ascii="Arial" w:hAnsi="Arial" w:cs="Arial"/>
          </w:rPr>
          <w:t>1.</w:t>
        </w:r>
        <w:r w:rsidR="000D6ECB" w:rsidRPr="00E72A11">
          <w:rPr>
            <w:rFonts w:ascii="Arial" w:eastAsiaTheme="minorEastAsia" w:hAnsi="Arial" w:cs="Arial"/>
            <w:kern w:val="2"/>
            <w:sz w:val="22"/>
            <w:lang w:eastAsia="fr-CH"/>
            <w14:ligatures w14:val="standardContextual"/>
          </w:rPr>
          <w:tab/>
        </w:r>
        <w:r w:rsidR="000D6ECB" w:rsidRPr="00E72A11">
          <w:rPr>
            <w:rStyle w:val="Lienhypertexte"/>
            <w:rFonts w:ascii="Arial" w:hAnsi="Arial" w:cs="Arial"/>
          </w:rPr>
          <w:t>Activités</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_Toc162533682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3</w:t>
        </w:r>
        <w:r w:rsidR="000D6ECB" w:rsidRPr="00E72A11">
          <w:rPr>
            <w:rFonts w:ascii="Arial" w:hAnsi="Arial" w:cs="Arial"/>
            <w:webHidden/>
          </w:rPr>
          <w:fldChar w:fldCharType="end"/>
        </w:r>
      </w:hyperlink>
    </w:p>
    <w:p w14:paraId="651244EB" w14:textId="327BEB30" w:rsidR="000D6ECB" w:rsidRPr="00E72A11" w:rsidRDefault="00000000">
      <w:pPr>
        <w:pStyle w:val="TM2"/>
        <w:tabs>
          <w:tab w:val="left" w:pos="1100"/>
        </w:tabs>
        <w:rPr>
          <w:rFonts w:ascii="Arial" w:eastAsiaTheme="minorEastAsia" w:hAnsi="Arial" w:cs="Arial"/>
          <w:i w:val="0"/>
          <w:kern w:val="2"/>
          <w:sz w:val="22"/>
          <w:szCs w:val="22"/>
          <w:lang w:eastAsia="fr-CH"/>
          <w14:ligatures w14:val="standardContextual"/>
        </w:rPr>
      </w:pPr>
      <w:hyperlink w:anchor="_Toc162533683" w:history="1">
        <w:r w:rsidR="000D6ECB" w:rsidRPr="00E72A11">
          <w:rPr>
            <w:rStyle w:val="Lienhypertexte"/>
            <w:rFonts w:ascii="Arial" w:hAnsi="Arial" w:cs="Arial"/>
          </w:rPr>
          <w:t>1.1.</w:t>
        </w:r>
        <w:r w:rsidR="000D6ECB" w:rsidRPr="00E72A11">
          <w:rPr>
            <w:rFonts w:ascii="Arial" w:eastAsiaTheme="minorEastAsia" w:hAnsi="Arial" w:cs="Arial"/>
            <w:i w:val="0"/>
            <w:kern w:val="2"/>
            <w:sz w:val="22"/>
            <w:szCs w:val="22"/>
            <w:lang w:eastAsia="fr-CH"/>
            <w14:ligatures w14:val="standardContextual"/>
          </w:rPr>
          <w:tab/>
        </w:r>
        <w:r w:rsidR="000D6ECB" w:rsidRPr="00E72A11">
          <w:rPr>
            <w:rStyle w:val="Lienhypertexte"/>
            <w:rFonts w:ascii="Arial" w:hAnsi="Arial" w:cs="Arial"/>
          </w:rPr>
          <w:t>Introduction</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_Toc162533683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3</w:t>
        </w:r>
        <w:r w:rsidR="000D6ECB" w:rsidRPr="00E72A11">
          <w:rPr>
            <w:rFonts w:ascii="Arial" w:hAnsi="Arial" w:cs="Arial"/>
            <w:webHidden/>
          </w:rPr>
          <w:fldChar w:fldCharType="end"/>
        </w:r>
      </w:hyperlink>
    </w:p>
    <w:p w14:paraId="08EADC97" w14:textId="18F43851" w:rsidR="000D6ECB" w:rsidRPr="00E72A11" w:rsidRDefault="00000000">
      <w:pPr>
        <w:pStyle w:val="TM2"/>
        <w:tabs>
          <w:tab w:val="left" w:pos="1100"/>
        </w:tabs>
        <w:rPr>
          <w:rFonts w:ascii="Arial" w:eastAsiaTheme="minorEastAsia" w:hAnsi="Arial" w:cs="Arial"/>
          <w:i w:val="0"/>
          <w:kern w:val="2"/>
          <w:sz w:val="22"/>
          <w:szCs w:val="22"/>
          <w:lang w:eastAsia="fr-CH"/>
          <w14:ligatures w14:val="standardContextual"/>
        </w:rPr>
      </w:pPr>
      <w:hyperlink w:anchor="_Toc162533684" w:history="1">
        <w:r w:rsidR="000D6ECB" w:rsidRPr="00E72A11">
          <w:rPr>
            <w:rStyle w:val="Lienhypertexte"/>
            <w:rFonts w:ascii="Arial" w:hAnsi="Arial" w:cs="Arial"/>
          </w:rPr>
          <w:t>1.2.</w:t>
        </w:r>
        <w:r w:rsidR="000D6ECB" w:rsidRPr="00E72A11">
          <w:rPr>
            <w:rFonts w:ascii="Arial" w:eastAsiaTheme="minorEastAsia" w:hAnsi="Arial" w:cs="Arial"/>
            <w:i w:val="0"/>
            <w:kern w:val="2"/>
            <w:sz w:val="22"/>
            <w:szCs w:val="22"/>
            <w:lang w:eastAsia="fr-CH"/>
            <w14:ligatures w14:val="standardContextual"/>
          </w:rPr>
          <w:tab/>
        </w:r>
        <w:r w:rsidR="000D6ECB" w:rsidRPr="00E72A11">
          <w:rPr>
            <w:rStyle w:val="Lienhypertexte"/>
            <w:rFonts w:ascii="Arial" w:hAnsi="Arial" w:cs="Arial"/>
          </w:rPr>
          <w:t>Les différentes activités concernant les habitants</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_Toc162533684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5</w:t>
        </w:r>
        <w:r w:rsidR="000D6ECB" w:rsidRPr="00E72A11">
          <w:rPr>
            <w:rFonts w:ascii="Arial" w:hAnsi="Arial" w:cs="Arial"/>
            <w:webHidden/>
          </w:rPr>
          <w:fldChar w:fldCharType="end"/>
        </w:r>
      </w:hyperlink>
    </w:p>
    <w:p w14:paraId="351D51F1" w14:textId="020A77D0" w:rsidR="000D6ECB" w:rsidRPr="00E72A11" w:rsidRDefault="00000000">
      <w:pPr>
        <w:pStyle w:val="TM2"/>
        <w:tabs>
          <w:tab w:val="left" w:pos="1100"/>
        </w:tabs>
        <w:rPr>
          <w:rFonts w:ascii="Arial" w:eastAsiaTheme="minorEastAsia" w:hAnsi="Arial" w:cs="Arial"/>
          <w:i w:val="0"/>
          <w:kern w:val="2"/>
          <w:sz w:val="22"/>
          <w:szCs w:val="22"/>
          <w:lang w:eastAsia="fr-CH"/>
          <w14:ligatures w14:val="standardContextual"/>
        </w:rPr>
      </w:pPr>
      <w:hyperlink w:anchor="_Toc162533685" w:history="1">
        <w:r w:rsidR="000D6ECB" w:rsidRPr="00E72A11">
          <w:rPr>
            <w:rStyle w:val="Lienhypertexte"/>
            <w:rFonts w:ascii="Arial" w:hAnsi="Arial" w:cs="Arial"/>
            <w:iCs/>
          </w:rPr>
          <w:t>1.3.</w:t>
        </w:r>
        <w:r w:rsidR="000D6ECB" w:rsidRPr="00E72A11">
          <w:rPr>
            <w:rFonts w:ascii="Arial" w:eastAsiaTheme="minorEastAsia" w:hAnsi="Arial" w:cs="Arial"/>
            <w:i w:val="0"/>
            <w:kern w:val="2"/>
            <w:sz w:val="22"/>
            <w:szCs w:val="22"/>
            <w:lang w:eastAsia="fr-CH"/>
            <w14:ligatures w14:val="standardContextual"/>
          </w:rPr>
          <w:tab/>
        </w:r>
        <w:r w:rsidR="000D6ECB" w:rsidRPr="00E72A11">
          <w:rPr>
            <w:rStyle w:val="Lienhypertexte"/>
            <w:rFonts w:ascii="Arial" w:hAnsi="Arial" w:cs="Arial"/>
          </w:rPr>
          <w:t>Activité avec action</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_Toc162533685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6</w:t>
        </w:r>
        <w:r w:rsidR="000D6ECB" w:rsidRPr="00E72A11">
          <w:rPr>
            <w:rFonts w:ascii="Arial" w:hAnsi="Arial" w:cs="Arial"/>
            <w:webHidden/>
          </w:rPr>
          <w:fldChar w:fldCharType="end"/>
        </w:r>
      </w:hyperlink>
    </w:p>
    <w:p w14:paraId="40DD5029" w14:textId="04B7C3A0" w:rsidR="000D6ECB" w:rsidRPr="00E72A11" w:rsidRDefault="00000000">
      <w:pPr>
        <w:pStyle w:val="TM2"/>
        <w:tabs>
          <w:tab w:val="left" w:pos="1100"/>
        </w:tabs>
        <w:rPr>
          <w:rFonts w:ascii="Arial" w:eastAsiaTheme="minorEastAsia" w:hAnsi="Arial" w:cs="Arial"/>
          <w:i w:val="0"/>
          <w:kern w:val="2"/>
          <w:sz w:val="22"/>
          <w:szCs w:val="22"/>
          <w:lang w:eastAsia="fr-CH"/>
          <w14:ligatures w14:val="standardContextual"/>
        </w:rPr>
      </w:pPr>
      <w:hyperlink w:anchor="_Toc162533686" w:history="1">
        <w:r w:rsidR="000D6ECB" w:rsidRPr="00E72A11">
          <w:rPr>
            <w:rStyle w:val="Lienhypertexte"/>
            <w:rFonts w:ascii="Arial" w:hAnsi="Arial" w:cs="Arial"/>
          </w:rPr>
          <w:t>1.4.</w:t>
        </w:r>
        <w:r w:rsidR="000D6ECB" w:rsidRPr="00E72A11">
          <w:rPr>
            <w:rFonts w:ascii="Arial" w:eastAsiaTheme="minorEastAsia" w:hAnsi="Arial" w:cs="Arial"/>
            <w:i w:val="0"/>
            <w:kern w:val="2"/>
            <w:sz w:val="22"/>
            <w:szCs w:val="22"/>
            <w:lang w:eastAsia="fr-CH"/>
            <w14:ligatures w14:val="standardContextual"/>
          </w:rPr>
          <w:tab/>
        </w:r>
        <w:r w:rsidR="000D6ECB" w:rsidRPr="00E72A11">
          <w:rPr>
            <w:rStyle w:val="Lienhypertexte"/>
            <w:rFonts w:ascii="Arial" w:hAnsi="Arial" w:cs="Arial"/>
          </w:rPr>
          <w:t>Activités de correction de données</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_Toc162533686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7</w:t>
        </w:r>
        <w:r w:rsidR="000D6ECB" w:rsidRPr="00E72A11">
          <w:rPr>
            <w:rFonts w:ascii="Arial" w:hAnsi="Arial" w:cs="Arial"/>
            <w:webHidden/>
          </w:rPr>
          <w:fldChar w:fldCharType="end"/>
        </w:r>
      </w:hyperlink>
    </w:p>
    <w:p w14:paraId="055904EC" w14:textId="3393CD94" w:rsidR="000D6ECB" w:rsidRPr="00E72A11" w:rsidRDefault="00000000">
      <w:pPr>
        <w:pStyle w:val="TM1"/>
        <w:rPr>
          <w:rFonts w:ascii="Arial" w:eastAsiaTheme="minorEastAsia" w:hAnsi="Arial" w:cs="Arial"/>
          <w:kern w:val="2"/>
          <w:sz w:val="22"/>
          <w:lang w:eastAsia="fr-CH"/>
          <w14:ligatures w14:val="standardContextual"/>
        </w:rPr>
      </w:pPr>
      <w:hyperlink w:anchor="_Toc162533687" w:history="1">
        <w:r w:rsidR="000D6ECB" w:rsidRPr="00E72A11">
          <w:rPr>
            <w:rStyle w:val="Lienhypertexte"/>
            <w:rFonts w:ascii="Arial" w:hAnsi="Arial" w:cs="Arial"/>
          </w:rPr>
          <w:t>2.</w:t>
        </w:r>
        <w:r w:rsidR="000D6ECB" w:rsidRPr="00E72A11">
          <w:rPr>
            <w:rFonts w:ascii="Arial" w:eastAsiaTheme="minorEastAsia" w:hAnsi="Arial" w:cs="Arial"/>
            <w:kern w:val="2"/>
            <w:sz w:val="22"/>
            <w:lang w:eastAsia="fr-CH"/>
            <w14:ligatures w14:val="standardContextual"/>
          </w:rPr>
          <w:tab/>
        </w:r>
        <w:r w:rsidR="000D6ECB" w:rsidRPr="00E72A11">
          <w:rPr>
            <w:rStyle w:val="Lienhypertexte"/>
            <w:rFonts w:ascii="Arial" w:hAnsi="Arial" w:cs="Arial"/>
          </w:rPr>
          <w:t>Jobs</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_Toc162533687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8</w:t>
        </w:r>
        <w:r w:rsidR="000D6ECB" w:rsidRPr="00E72A11">
          <w:rPr>
            <w:rFonts w:ascii="Arial" w:hAnsi="Arial" w:cs="Arial"/>
            <w:webHidden/>
          </w:rPr>
          <w:fldChar w:fldCharType="end"/>
        </w:r>
      </w:hyperlink>
    </w:p>
    <w:p w14:paraId="431E84E9" w14:textId="2E0FBB04" w:rsidR="000D6ECB" w:rsidRPr="00E72A11" w:rsidRDefault="00000000">
      <w:pPr>
        <w:pStyle w:val="TM2"/>
        <w:tabs>
          <w:tab w:val="left" w:pos="1100"/>
        </w:tabs>
        <w:rPr>
          <w:rFonts w:ascii="Arial" w:eastAsiaTheme="minorEastAsia" w:hAnsi="Arial" w:cs="Arial"/>
          <w:i w:val="0"/>
          <w:kern w:val="2"/>
          <w:sz w:val="22"/>
          <w:szCs w:val="22"/>
          <w:lang w:eastAsia="fr-CH"/>
          <w14:ligatures w14:val="standardContextual"/>
        </w:rPr>
      </w:pPr>
      <w:hyperlink w:anchor="_Toc162533688" w:history="1">
        <w:r w:rsidR="000D6ECB" w:rsidRPr="00E72A11">
          <w:rPr>
            <w:rStyle w:val="Lienhypertexte"/>
            <w:rFonts w:ascii="Arial" w:hAnsi="Arial" w:cs="Arial"/>
          </w:rPr>
          <w:t>2.1.</w:t>
        </w:r>
        <w:r w:rsidR="000D6ECB" w:rsidRPr="00E72A11">
          <w:rPr>
            <w:rFonts w:ascii="Arial" w:eastAsiaTheme="minorEastAsia" w:hAnsi="Arial" w:cs="Arial"/>
            <w:i w:val="0"/>
            <w:kern w:val="2"/>
            <w:sz w:val="22"/>
            <w:szCs w:val="22"/>
            <w:lang w:eastAsia="fr-CH"/>
            <w14:ligatures w14:val="standardContextual"/>
          </w:rPr>
          <w:tab/>
        </w:r>
        <w:r w:rsidR="000D6ECB" w:rsidRPr="00E72A11">
          <w:rPr>
            <w:rStyle w:val="Lienhypertexte"/>
            <w:rFonts w:ascii="Arial" w:hAnsi="Arial" w:cs="Arial"/>
          </w:rPr>
          <w:t>Recherches via les jobs</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_Toc162533688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8</w:t>
        </w:r>
        <w:r w:rsidR="000D6ECB" w:rsidRPr="00E72A11">
          <w:rPr>
            <w:rFonts w:ascii="Arial" w:hAnsi="Arial" w:cs="Arial"/>
            <w:webHidden/>
          </w:rPr>
          <w:fldChar w:fldCharType="end"/>
        </w:r>
      </w:hyperlink>
    </w:p>
    <w:p w14:paraId="04DDBACF" w14:textId="58CC75FB" w:rsidR="000D6ECB" w:rsidRPr="00E72A11" w:rsidRDefault="00000000">
      <w:pPr>
        <w:pStyle w:val="TM2"/>
        <w:tabs>
          <w:tab w:val="left" w:pos="1100"/>
        </w:tabs>
        <w:rPr>
          <w:rFonts w:ascii="Arial" w:eastAsiaTheme="minorEastAsia" w:hAnsi="Arial" w:cs="Arial"/>
          <w:i w:val="0"/>
          <w:kern w:val="2"/>
          <w:sz w:val="22"/>
          <w:szCs w:val="22"/>
          <w:lang w:eastAsia="fr-CH"/>
          <w14:ligatures w14:val="standardContextual"/>
        </w:rPr>
      </w:pPr>
      <w:hyperlink w:anchor="_Toc162533689" w:history="1">
        <w:r w:rsidR="000D6ECB" w:rsidRPr="00E72A11">
          <w:rPr>
            <w:rStyle w:val="Lienhypertexte"/>
            <w:rFonts w:ascii="Arial" w:hAnsi="Arial" w:cs="Arial"/>
          </w:rPr>
          <w:t>2.2.</w:t>
        </w:r>
        <w:r w:rsidR="000D6ECB" w:rsidRPr="00E72A11">
          <w:rPr>
            <w:rFonts w:ascii="Arial" w:eastAsiaTheme="minorEastAsia" w:hAnsi="Arial" w:cs="Arial"/>
            <w:i w:val="0"/>
            <w:kern w:val="2"/>
            <w:sz w:val="22"/>
            <w:szCs w:val="22"/>
            <w:lang w:eastAsia="fr-CH"/>
            <w14:ligatures w14:val="standardContextual"/>
          </w:rPr>
          <w:tab/>
        </w:r>
        <w:r w:rsidR="000D6ECB" w:rsidRPr="00E72A11">
          <w:rPr>
            <w:rStyle w:val="Lienhypertexte"/>
            <w:rFonts w:ascii="Arial" w:hAnsi="Arial" w:cs="Arial"/>
          </w:rPr>
          <w:t xml:space="preserve">Exemples de valeurs de la liste déroulante </w:t>
        </w:r>
        <w:r w:rsidR="000D6ECB" w:rsidRPr="00E72A11">
          <w:rPr>
            <w:rStyle w:val="Lienhypertexte"/>
            <w:rFonts w:ascii="Arial" w:hAnsi="Arial" w:cs="Arial"/>
            <w:iCs/>
          </w:rPr>
          <w:t>Définition job</w:t>
        </w:r>
        <w:r w:rsidR="000D6ECB" w:rsidRPr="00E72A11">
          <w:rPr>
            <w:rStyle w:val="Lienhypertexte"/>
            <w:rFonts w:ascii="Arial" w:hAnsi="Arial" w:cs="Arial"/>
          </w:rPr>
          <w:t xml:space="preserve"> de la fenêtre de recherche </w:t>
        </w:r>
        <w:r w:rsidR="000D6ECB" w:rsidRPr="00E72A11">
          <w:rPr>
            <w:rStyle w:val="Lienhypertexte"/>
            <w:rFonts w:ascii="Arial" w:hAnsi="Arial" w:cs="Arial"/>
            <w:iCs/>
          </w:rPr>
          <w:t>Jobs</w:t>
        </w:r>
        <w:r w:rsidR="000D6ECB" w:rsidRPr="00E72A11">
          <w:rPr>
            <w:rFonts w:ascii="Arial" w:hAnsi="Arial" w:cs="Arial"/>
            <w:webHidden/>
          </w:rPr>
          <w:tab/>
        </w:r>
        <w:r w:rsidR="000D6ECB" w:rsidRPr="00E72A11">
          <w:rPr>
            <w:rFonts w:ascii="Arial" w:hAnsi="Arial" w:cs="Arial"/>
            <w:webHidden/>
          </w:rPr>
          <w:fldChar w:fldCharType="begin"/>
        </w:r>
        <w:r w:rsidR="000D6ECB" w:rsidRPr="00E72A11">
          <w:rPr>
            <w:rFonts w:ascii="Arial" w:hAnsi="Arial" w:cs="Arial"/>
            <w:webHidden/>
          </w:rPr>
          <w:instrText xml:space="preserve"> PAGEREF _Toc162533689 \h </w:instrText>
        </w:r>
        <w:r w:rsidR="000D6ECB" w:rsidRPr="00E72A11">
          <w:rPr>
            <w:rFonts w:ascii="Arial" w:hAnsi="Arial" w:cs="Arial"/>
            <w:webHidden/>
          </w:rPr>
        </w:r>
        <w:r w:rsidR="000D6ECB" w:rsidRPr="00E72A11">
          <w:rPr>
            <w:rFonts w:ascii="Arial" w:hAnsi="Arial" w:cs="Arial"/>
            <w:webHidden/>
          </w:rPr>
          <w:fldChar w:fldCharType="separate"/>
        </w:r>
        <w:r w:rsidR="00BE6C37">
          <w:rPr>
            <w:rFonts w:ascii="Arial" w:hAnsi="Arial" w:cs="Arial"/>
            <w:webHidden/>
          </w:rPr>
          <w:t>9</w:t>
        </w:r>
        <w:r w:rsidR="000D6ECB" w:rsidRPr="00E72A11">
          <w:rPr>
            <w:rFonts w:ascii="Arial" w:hAnsi="Arial" w:cs="Arial"/>
            <w:webHidden/>
          </w:rPr>
          <w:fldChar w:fldCharType="end"/>
        </w:r>
      </w:hyperlink>
    </w:p>
    <w:p w14:paraId="2779DE5E" w14:textId="49545AB6" w:rsidR="003C1686" w:rsidRPr="00E72A11" w:rsidRDefault="003C1686" w:rsidP="003C1686">
      <w:pPr>
        <w:rPr>
          <w:rFonts w:ascii="Arial" w:hAnsi="Arial" w:cs="Arial"/>
          <w:sz w:val="24"/>
          <w:szCs w:val="24"/>
        </w:rPr>
      </w:pPr>
      <w:r w:rsidRPr="00E72A11">
        <w:rPr>
          <w:rFonts w:ascii="Arial" w:hAnsi="Arial" w:cs="Arial"/>
          <w:sz w:val="24"/>
          <w:szCs w:val="24"/>
        </w:rPr>
        <w:fldChar w:fldCharType="end"/>
      </w:r>
    </w:p>
    <w:p w14:paraId="6A652B13" w14:textId="46222065" w:rsidR="003C1686" w:rsidRPr="00E72A11" w:rsidRDefault="003C1686" w:rsidP="003C1686">
      <w:pPr>
        <w:rPr>
          <w:rFonts w:ascii="Arial" w:hAnsi="Arial" w:cs="Arial"/>
          <w:sz w:val="24"/>
          <w:szCs w:val="24"/>
        </w:rPr>
      </w:pPr>
    </w:p>
    <w:p w14:paraId="6867706F" w14:textId="77777777" w:rsidR="003C1686" w:rsidRPr="00E72A11" w:rsidRDefault="003C1686" w:rsidP="003C1686">
      <w:pPr>
        <w:rPr>
          <w:rFonts w:ascii="Arial" w:hAnsi="Arial" w:cs="Arial"/>
        </w:rPr>
      </w:pPr>
    </w:p>
    <w:p w14:paraId="3F5C934C" w14:textId="77777777" w:rsidR="003C1686" w:rsidRPr="00E72A11" w:rsidRDefault="003C1686" w:rsidP="003C1686">
      <w:pPr>
        <w:rPr>
          <w:rFonts w:ascii="Arial" w:hAnsi="Arial" w:cs="Arial"/>
        </w:rPr>
      </w:pPr>
    </w:p>
    <w:p w14:paraId="4FA1136D" w14:textId="77777777" w:rsidR="003C1686" w:rsidRPr="00E72A11" w:rsidRDefault="003C1686" w:rsidP="003C1686">
      <w:pPr>
        <w:rPr>
          <w:rFonts w:ascii="Arial" w:hAnsi="Arial" w:cs="Arial"/>
        </w:rPr>
      </w:pPr>
    </w:p>
    <w:p w14:paraId="66BABDA9" w14:textId="77777777" w:rsidR="003C1686" w:rsidRPr="00E72A11" w:rsidRDefault="003C1686" w:rsidP="003C1686">
      <w:pPr>
        <w:rPr>
          <w:rFonts w:ascii="Arial" w:hAnsi="Arial" w:cs="Arial"/>
        </w:rPr>
      </w:pPr>
    </w:p>
    <w:p w14:paraId="2E0E3359" w14:textId="77777777" w:rsidR="003C1686" w:rsidRPr="00E72A11" w:rsidRDefault="003C1686" w:rsidP="003C1686">
      <w:pPr>
        <w:rPr>
          <w:rFonts w:ascii="Arial" w:hAnsi="Arial" w:cs="Arial"/>
        </w:rPr>
      </w:pPr>
    </w:p>
    <w:p w14:paraId="5B08BFD0" w14:textId="47406771" w:rsidR="003C1686" w:rsidRPr="00E72A11" w:rsidRDefault="003C1686">
      <w:pPr>
        <w:tabs>
          <w:tab w:val="clear" w:pos="2835"/>
        </w:tabs>
        <w:spacing w:after="200" w:line="276" w:lineRule="auto"/>
        <w:rPr>
          <w:rFonts w:ascii="Arial" w:hAnsi="Arial" w:cs="Arial"/>
          <w:sz w:val="20"/>
        </w:rPr>
      </w:pPr>
      <w:r w:rsidRPr="00E72A11">
        <w:rPr>
          <w:rFonts w:ascii="Arial" w:hAnsi="Arial" w:cs="Arial"/>
        </w:rPr>
        <w:br w:type="page"/>
      </w:r>
    </w:p>
    <w:p w14:paraId="46C19464" w14:textId="047DC516" w:rsidR="0000116F" w:rsidRPr="00E72A11" w:rsidRDefault="00F22D44" w:rsidP="005658DF">
      <w:pPr>
        <w:pStyle w:val="Titre1"/>
      </w:pPr>
      <w:bookmarkStart w:id="0" w:name="_Toc160795870"/>
      <w:bookmarkStart w:id="1" w:name="_Toc162533682"/>
      <w:r w:rsidRPr="00E72A11">
        <w:lastRenderedPageBreak/>
        <w:t>Activités</w:t>
      </w:r>
      <w:bookmarkEnd w:id="0"/>
      <w:bookmarkEnd w:id="1"/>
    </w:p>
    <w:p w14:paraId="4DCB5F03" w14:textId="39D54CC6" w:rsidR="00F22D44" w:rsidRPr="00E72A11" w:rsidRDefault="00F22D44" w:rsidP="00F22D44">
      <w:pPr>
        <w:pStyle w:val="Titre2"/>
      </w:pPr>
      <w:bookmarkStart w:id="2" w:name="_Toc160795871"/>
      <w:bookmarkStart w:id="3" w:name="_Toc162533683"/>
      <w:r w:rsidRPr="00E72A11">
        <w:t>Introduction</w:t>
      </w:r>
      <w:bookmarkEnd w:id="2"/>
      <w:bookmarkEnd w:id="3"/>
    </w:p>
    <w:p w14:paraId="77C2917C" w14:textId="170DFAE9" w:rsidR="000B424D" w:rsidRPr="00E72A11" w:rsidRDefault="005658DF" w:rsidP="005658DF">
      <w:pPr>
        <w:spacing w:after="0"/>
        <w:jc w:val="both"/>
        <w:rPr>
          <w:rFonts w:ascii="Arial" w:hAnsi="Arial" w:cs="Arial"/>
          <w:color w:val="000000" w:themeColor="text1"/>
        </w:rPr>
      </w:pPr>
      <w:r w:rsidRPr="00E72A11">
        <w:rPr>
          <w:rFonts w:ascii="Arial" w:hAnsi="Arial" w:cs="Arial"/>
          <w:color w:val="000000" w:themeColor="text1"/>
        </w:rPr>
        <w:t>En fonction des paramétrages de votre commune, les activités sont accessibles depuis le tableau de bord (Dashboard) à l’ouverture d’innosolvcity, en double</w:t>
      </w:r>
      <w:r w:rsidR="00210603" w:rsidRPr="00E72A11">
        <w:rPr>
          <w:rFonts w:ascii="Arial" w:hAnsi="Arial" w:cs="Arial"/>
          <w:color w:val="000000" w:themeColor="text1"/>
        </w:rPr>
        <w:t>-</w:t>
      </w:r>
      <w:r w:rsidRPr="00E72A11">
        <w:rPr>
          <w:rFonts w:ascii="Arial" w:hAnsi="Arial" w:cs="Arial"/>
          <w:color w:val="000000" w:themeColor="text1"/>
        </w:rPr>
        <w:t>cliquant sur un des 3 blocs :</w:t>
      </w:r>
    </w:p>
    <w:p w14:paraId="4079AF1F" w14:textId="77777777" w:rsidR="005658DF" w:rsidRPr="00E72A11" w:rsidRDefault="005658DF" w:rsidP="005658DF">
      <w:pPr>
        <w:spacing w:after="0"/>
        <w:jc w:val="both"/>
        <w:rPr>
          <w:rFonts w:ascii="Arial" w:hAnsi="Arial" w:cs="Arial"/>
          <w:color w:val="000000" w:themeColor="text1"/>
        </w:rPr>
      </w:pPr>
    </w:p>
    <w:p w14:paraId="10DDB74B" w14:textId="2570A5C4" w:rsidR="005658DF" w:rsidRPr="00E72A11" w:rsidRDefault="005658DF" w:rsidP="005658DF">
      <w:pPr>
        <w:spacing w:after="0"/>
        <w:jc w:val="center"/>
        <w:rPr>
          <w:rFonts w:ascii="Arial" w:hAnsi="Arial" w:cs="Arial"/>
          <w:color w:val="000000" w:themeColor="text1"/>
        </w:rPr>
      </w:pPr>
      <w:r w:rsidRPr="00E72A11">
        <w:rPr>
          <w:rFonts w:ascii="Arial" w:hAnsi="Arial" w:cs="Arial"/>
          <w:noProof/>
          <w:sz w:val="24"/>
          <w:szCs w:val="24"/>
          <w:lang w:eastAsia="fr-CH"/>
        </w:rPr>
        <w:drawing>
          <wp:inline distT="0" distB="0" distL="0" distR="0" wp14:anchorId="6D941296" wp14:editId="7303ACAC">
            <wp:extent cx="2137982" cy="200025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5394" r="25197" b="13424"/>
                    <a:stretch/>
                  </pic:blipFill>
                  <pic:spPr bwMode="auto">
                    <a:xfrm>
                      <a:off x="0" y="0"/>
                      <a:ext cx="2137982" cy="2000250"/>
                    </a:xfrm>
                    <a:prstGeom prst="rect">
                      <a:avLst/>
                    </a:prstGeom>
                    <a:ln>
                      <a:noFill/>
                    </a:ln>
                    <a:extLst>
                      <a:ext uri="{53640926-AAD7-44D8-BBD7-CCE9431645EC}">
                        <a14:shadowObscured xmlns:a14="http://schemas.microsoft.com/office/drawing/2010/main"/>
                      </a:ext>
                    </a:extLst>
                  </pic:spPr>
                </pic:pic>
              </a:graphicData>
            </a:graphic>
          </wp:inline>
        </w:drawing>
      </w:r>
    </w:p>
    <w:p w14:paraId="4DFE2704" w14:textId="77777777" w:rsidR="00631151" w:rsidRPr="00E72A11" w:rsidRDefault="00631151" w:rsidP="005658DF">
      <w:pPr>
        <w:spacing w:after="0"/>
        <w:jc w:val="both"/>
        <w:rPr>
          <w:rFonts w:ascii="Arial" w:hAnsi="Arial" w:cs="Arial"/>
          <w:color w:val="000000" w:themeColor="text1"/>
        </w:rPr>
      </w:pPr>
    </w:p>
    <w:p w14:paraId="1C9AC263" w14:textId="225D7900" w:rsidR="005658DF" w:rsidRPr="00E72A11" w:rsidRDefault="005658DF" w:rsidP="005658DF">
      <w:pPr>
        <w:spacing w:after="0"/>
        <w:jc w:val="both"/>
        <w:rPr>
          <w:rFonts w:ascii="Arial" w:hAnsi="Arial" w:cs="Arial"/>
          <w:color w:val="000000" w:themeColor="text1"/>
        </w:rPr>
      </w:pPr>
      <w:r w:rsidRPr="00E72A11">
        <w:rPr>
          <w:rFonts w:ascii="Arial" w:hAnsi="Arial" w:cs="Arial"/>
          <w:color w:val="000000" w:themeColor="text1"/>
        </w:rPr>
        <w:t xml:space="preserve">Il est également possible d’accéder aux activités par le menu </w:t>
      </w:r>
      <w:r w:rsidRPr="00E72A11">
        <w:rPr>
          <w:rFonts w:ascii="Arial" w:hAnsi="Arial" w:cs="Arial"/>
          <w:i/>
          <w:iCs/>
          <w:color w:val="000000" w:themeColor="text1"/>
        </w:rPr>
        <w:t>Activités</w:t>
      </w:r>
      <w:r w:rsidRPr="00E72A11">
        <w:rPr>
          <w:rFonts w:ascii="Arial" w:hAnsi="Arial" w:cs="Arial"/>
          <w:color w:val="000000" w:themeColor="text1"/>
        </w:rPr>
        <w:t xml:space="preserve"> qui se trouve dans </w:t>
      </w:r>
      <w:r w:rsidRPr="00E72A11">
        <w:rPr>
          <w:rFonts w:ascii="Arial" w:hAnsi="Arial" w:cs="Arial"/>
          <w:i/>
          <w:iCs/>
          <w:color w:val="000000" w:themeColor="text1"/>
        </w:rPr>
        <w:t>Base</w:t>
      </w:r>
      <w:r w:rsidRPr="00E72A11">
        <w:rPr>
          <w:rFonts w:ascii="Arial" w:hAnsi="Arial" w:cs="Arial"/>
          <w:color w:val="000000" w:themeColor="text1"/>
        </w:rPr>
        <w:t> :</w:t>
      </w:r>
    </w:p>
    <w:p w14:paraId="17C1CE14" w14:textId="77777777" w:rsidR="005658DF" w:rsidRPr="00E72A11" w:rsidRDefault="005658DF" w:rsidP="005658DF">
      <w:pPr>
        <w:spacing w:after="0"/>
        <w:jc w:val="both"/>
        <w:rPr>
          <w:rFonts w:ascii="Arial" w:hAnsi="Arial" w:cs="Arial"/>
          <w:color w:val="000000" w:themeColor="text1"/>
        </w:rPr>
      </w:pPr>
    </w:p>
    <w:p w14:paraId="35191536" w14:textId="6332F725" w:rsidR="005658DF" w:rsidRPr="00E72A11" w:rsidRDefault="005658DF" w:rsidP="005658DF">
      <w:pPr>
        <w:spacing w:after="0"/>
        <w:jc w:val="center"/>
        <w:rPr>
          <w:rFonts w:ascii="Arial" w:hAnsi="Arial" w:cs="Arial"/>
          <w:color w:val="000000" w:themeColor="text1"/>
        </w:rPr>
      </w:pPr>
      <w:r w:rsidRPr="00E72A11">
        <w:rPr>
          <w:rFonts w:ascii="Arial" w:hAnsi="Arial" w:cs="Arial"/>
          <w:noProof/>
          <w:sz w:val="24"/>
          <w:szCs w:val="24"/>
          <w:lang w:eastAsia="fr-CH"/>
        </w:rPr>
        <w:drawing>
          <wp:inline distT="0" distB="0" distL="0" distR="0" wp14:anchorId="35402633" wp14:editId="7906519C">
            <wp:extent cx="1623544" cy="114334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3544" cy="1143341"/>
                    </a:xfrm>
                    <a:prstGeom prst="rect">
                      <a:avLst/>
                    </a:prstGeom>
                  </pic:spPr>
                </pic:pic>
              </a:graphicData>
            </a:graphic>
          </wp:inline>
        </w:drawing>
      </w:r>
    </w:p>
    <w:p w14:paraId="2336FF6D" w14:textId="77777777" w:rsidR="005658DF" w:rsidRPr="00E72A11" w:rsidRDefault="005658DF" w:rsidP="005658DF">
      <w:pPr>
        <w:spacing w:after="0"/>
        <w:jc w:val="both"/>
        <w:rPr>
          <w:rFonts w:ascii="Arial" w:hAnsi="Arial" w:cs="Arial"/>
          <w:color w:val="000000" w:themeColor="text1"/>
        </w:rPr>
      </w:pPr>
    </w:p>
    <w:p w14:paraId="4A6AECA3" w14:textId="28D7A62A" w:rsidR="005658DF" w:rsidRPr="00E72A11" w:rsidRDefault="005658DF" w:rsidP="005658DF">
      <w:pPr>
        <w:spacing w:after="0"/>
        <w:jc w:val="both"/>
        <w:rPr>
          <w:rFonts w:ascii="Arial" w:hAnsi="Arial" w:cs="Arial"/>
          <w:color w:val="000000" w:themeColor="text1"/>
        </w:rPr>
      </w:pPr>
      <w:r w:rsidRPr="00E72A11">
        <w:rPr>
          <w:rFonts w:ascii="Arial" w:hAnsi="Arial" w:cs="Arial"/>
          <w:color w:val="000000" w:themeColor="text1"/>
        </w:rPr>
        <w:t>Pour voir toutes les activités non traitées concernant les habitants, il faut sélectionner les critères ci-dessous dans le masque de recherche :</w:t>
      </w:r>
    </w:p>
    <w:p w14:paraId="65B3822C" w14:textId="77777777" w:rsidR="005658DF" w:rsidRPr="00E72A11" w:rsidRDefault="005658DF" w:rsidP="005658DF">
      <w:pPr>
        <w:spacing w:after="0"/>
        <w:jc w:val="both"/>
        <w:rPr>
          <w:rFonts w:ascii="Arial" w:hAnsi="Arial" w:cs="Arial"/>
          <w:color w:val="000000" w:themeColor="text1"/>
        </w:rPr>
      </w:pPr>
    </w:p>
    <w:p w14:paraId="343B0053" w14:textId="4F892661" w:rsidR="005658DF" w:rsidRPr="00E72A11" w:rsidRDefault="005658DF" w:rsidP="00D20026">
      <w:pPr>
        <w:spacing w:after="0"/>
        <w:jc w:val="center"/>
        <w:rPr>
          <w:rFonts w:ascii="Arial" w:hAnsi="Arial" w:cs="Arial"/>
          <w:color w:val="000000" w:themeColor="text1"/>
        </w:rPr>
      </w:pPr>
      <w:r w:rsidRPr="00E72A11">
        <w:rPr>
          <w:rFonts w:ascii="Arial" w:hAnsi="Arial" w:cs="Arial"/>
          <w:noProof/>
          <w:sz w:val="24"/>
          <w:szCs w:val="24"/>
          <w:lang w:eastAsia="fr-CH"/>
        </w:rPr>
        <w:drawing>
          <wp:inline distT="0" distB="0" distL="0" distR="0" wp14:anchorId="5B922A7B" wp14:editId="610EEE26">
            <wp:extent cx="6140450" cy="2787913"/>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4754" cy="2812568"/>
                    </a:xfrm>
                    <a:prstGeom prst="rect">
                      <a:avLst/>
                    </a:prstGeom>
                  </pic:spPr>
                </pic:pic>
              </a:graphicData>
            </a:graphic>
          </wp:inline>
        </w:drawing>
      </w:r>
    </w:p>
    <w:p w14:paraId="7189CACF" w14:textId="1333ED2B" w:rsidR="00210603" w:rsidRPr="00E72A11" w:rsidRDefault="00210603">
      <w:pPr>
        <w:tabs>
          <w:tab w:val="clear" w:pos="2835"/>
        </w:tabs>
        <w:spacing w:after="200" w:line="276" w:lineRule="auto"/>
        <w:rPr>
          <w:rFonts w:ascii="Arial" w:hAnsi="Arial" w:cs="Arial"/>
          <w:color w:val="000000" w:themeColor="text1"/>
        </w:rPr>
      </w:pPr>
      <w:r w:rsidRPr="00E72A11">
        <w:rPr>
          <w:rFonts w:ascii="Arial" w:hAnsi="Arial" w:cs="Arial"/>
          <w:color w:val="000000" w:themeColor="text1"/>
        </w:rPr>
        <w:br w:type="page"/>
      </w:r>
    </w:p>
    <w:p w14:paraId="4A1E48D0" w14:textId="1FACBBE5" w:rsidR="005658DF" w:rsidRPr="00E72A11" w:rsidRDefault="00210603" w:rsidP="005658DF">
      <w:pPr>
        <w:spacing w:after="0"/>
        <w:jc w:val="both"/>
        <w:rPr>
          <w:rFonts w:ascii="Arial" w:hAnsi="Arial" w:cs="Arial"/>
          <w:color w:val="000000" w:themeColor="text1"/>
        </w:rPr>
      </w:pPr>
      <w:r w:rsidRPr="00E72A11">
        <w:rPr>
          <w:rFonts w:ascii="Arial" w:hAnsi="Arial" w:cs="Arial"/>
          <w:color w:val="000000" w:themeColor="text1"/>
        </w:rPr>
        <w:lastRenderedPageBreak/>
        <w:t xml:space="preserve">Le résultat se présentera ainsi : </w:t>
      </w:r>
    </w:p>
    <w:p w14:paraId="3B5050AE" w14:textId="77777777" w:rsidR="00210603" w:rsidRPr="00E72A11" w:rsidRDefault="00210603">
      <w:pPr>
        <w:tabs>
          <w:tab w:val="clear" w:pos="2835"/>
        </w:tabs>
        <w:spacing w:after="200" w:line="276" w:lineRule="auto"/>
        <w:rPr>
          <w:rFonts w:ascii="Arial" w:hAnsi="Arial" w:cs="Arial"/>
          <w:color w:val="000000" w:themeColor="text1"/>
        </w:rPr>
      </w:pPr>
    </w:p>
    <w:p w14:paraId="35019391" w14:textId="76AA973A" w:rsidR="005658DF" w:rsidRPr="00E72A11" w:rsidRDefault="00D20026" w:rsidP="005658DF">
      <w:pPr>
        <w:spacing w:after="0"/>
        <w:jc w:val="both"/>
        <w:rPr>
          <w:rFonts w:ascii="Arial" w:hAnsi="Arial" w:cs="Arial"/>
          <w:color w:val="000000" w:themeColor="text1"/>
        </w:rPr>
      </w:pPr>
      <w:r w:rsidRPr="00E72A11">
        <w:rPr>
          <w:rFonts w:ascii="Arial" w:hAnsi="Arial" w:cs="Arial"/>
          <w:noProof/>
          <w:sz w:val="24"/>
          <w:szCs w:val="24"/>
          <w:lang w:eastAsia="fr-CH"/>
        </w:rPr>
        <w:drawing>
          <wp:inline distT="0" distB="0" distL="0" distR="0" wp14:anchorId="0978768C" wp14:editId="6D6890AE">
            <wp:extent cx="5759450" cy="1723292"/>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57656"/>
                    <a:stretch/>
                  </pic:blipFill>
                  <pic:spPr bwMode="auto">
                    <a:xfrm>
                      <a:off x="0" y="0"/>
                      <a:ext cx="5759450" cy="1723292"/>
                    </a:xfrm>
                    <a:prstGeom prst="rect">
                      <a:avLst/>
                    </a:prstGeom>
                    <a:ln>
                      <a:noFill/>
                    </a:ln>
                    <a:extLst>
                      <a:ext uri="{53640926-AAD7-44D8-BBD7-CCE9431645EC}">
                        <a14:shadowObscured xmlns:a14="http://schemas.microsoft.com/office/drawing/2010/main"/>
                      </a:ext>
                    </a:extLst>
                  </pic:spPr>
                </pic:pic>
              </a:graphicData>
            </a:graphic>
          </wp:inline>
        </w:drawing>
      </w:r>
    </w:p>
    <w:p w14:paraId="1D7EC3E9" w14:textId="77777777" w:rsidR="00D20026" w:rsidRPr="00E72A11" w:rsidRDefault="00D20026" w:rsidP="005658DF">
      <w:pPr>
        <w:spacing w:after="0"/>
        <w:jc w:val="both"/>
        <w:rPr>
          <w:rFonts w:ascii="Arial" w:hAnsi="Arial" w:cs="Arial"/>
          <w:color w:val="000000" w:themeColor="text1"/>
        </w:rPr>
      </w:pPr>
    </w:p>
    <w:p w14:paraId="19FBCFA4" w14:textId="3DA95D07" w:rsidR="000B7E0A" w:rsidRPr="00E72A11" w:rsidRDefault="000B7E0A" w:rsidP="005658DF">
      <w:pPr>
        <w:spacing w:after="0"/>
        <w:jc w:val="both"/>
        <w:rPr>
          <w:rFonts w:ascii="Arial" w:hAnsi="Arial" w:cs="Arial"/>
          <w:color w:val="000000" w:themeColor="text1"/>
        </w:rPr>
      </w:pPr>
      <w:r w:rsidRPr="00E72A11">
        <w:rPr>
          <w:rFonts w:ascii="Arial" w:hAnsi="Arial" w:cs="Arial"/>
          <w:color w:val="000000" w:themeColor="text1"/>
        </w:rPr>
        <w:t xml:space="preserve">Pour information, les activités traitées ou archivées s’afficheront en gris. Les activités en noir et en rouge sont les activités qui doivent encore être traitées. Les activités en rouge </w:t>
      </w:r>
      <w:r w:rsidRPr="00E72A11">
        <w:rPr>
          <w:rFonts w:ascii="Arial" w:hAnsi="Arial" w:cs="Arial"/>
          <w:b/>
          <w:bCs/>
          <w:color w:val="000000" w:themeColor="text1"/>
        </w:rPr>
        <w:t>ne sont pas alarmantes</w:t>
      </w:r>
      <w:r w:rsidRPr="00E72A11">
        <w:rPr>
          <w:rFonts w:ascii="Arial" w:hAnsi="Arial" w:cs="Arial"/>
          <w:color w:val="000000" w:themeColor="text1"/>
        </w:rPr>
        <w:t xml:space="preserve">. Le système vérifie uniquement si le champ </w:t>
      </w:r>
      <w:r w:rsidRPr="00E72A11">
        <w:rPr>
          <w:rFonts w:ascii="Arial" w:hAnsi="Arial" w:cs="Arial"/>
          <w:i/>
          <w:iCs/>
          <w:color w:val="000000" w:themeColor="text1"/>
        </w:rPr>
        <w:t>Débute le</w:t>
      </w:r>
      <w:r w:rsidRPr="00E72A11">
        <w:rPr>
          <w:rFonts w:ascii="Arial" w:hAnsi="Arial" w:cs="Arial"/>
          <w:color w:val="000000" w:themeColor="text1"/>
        </w:rPr>
        <w:t xml:space="preserve"> est antérieur (rouge) ou postérieur (noir) à la date du jour.</w:t>
      </w:r>
    </w:p>
    <w:p w14:paraId="3848A22D" w14:textId="77777777" w:rsidR="000B7E0A" w:rsidRPr="00E72A11" w:rsidRDefault="000B7E0A">
      <w:pPr>
        <w:tabs>
          <w:tab w:val="clear" w:pos="2835"/>
        </w:tabs>
        <w:spacing w:after="200" w:line="276" w:lineRule="auto"/>
        <w:rPr>
          <w:rFonts w:ascii="Arial" w:hAnsi="Arial" w:cs="Arial"/>
          <w:color w:val="000000" w:themeColor="text1"/>
        </w:rPr>
      </w:pPr>
      <w:r w:rsidRPr="00E72A11">
        <w:rPr>
          <w:rFonts w:ascii="Arial" w:hAnsi="Arial" w:cs="Arial"/>
          <w:color w:val="000000" w:themeColor="text1"/>
        </w:rPr>
        <w:br w:type="page"/>
      </w:r>
    </w:p>
    <w:p w14:paraId="4B4A58C6" w14:textId="30E73919" w:rsidR="00F926AD" w:rsidRPr="00E72A11" w:rsidRDefault="00F926AD" w:rsidP="00F22D44">
      <w:pPr>
        <w:pStyle w:val="Titre2"/>
      </w:pPr>
      <w:bookmarkStart w:id="4" w:name="_Toc160795872"/>
      <w:bookmarkStart w:id="5" w:name="_Toc162533684"/>
      <w:r w:rsidRPr="00E72A11">
        <w:lastRenderedPageBreak/>
        <w:t>Les différentes activités concernant les habitants</w:t>
      </w:r>
      <w:bookmarkEnd w:id="4"/>
      <w:bookmarkEnd w:id="5"/>
    </w:p>
    <w:p w14:paraId="6E012222" w14:textId="77777777" w:rsidR="00D20026" w:rsidRPr="00E72A11" w:rsidRDefault="00D20026" w:rsidP="00D20026">
      <w:pPr>
        <w:spacing w:after="240"/>
        <w:jc w:val="both"/>
        <w:rPr>
          <w:rFonts w:ascii="Arial" w:hAnsi="Arial" w:cs="Arial"/>
        </w:rPr>
      </w:pPr>
      <w:r w:rsidRPr="00E72A11">
        <w:rPr>
          <w:rFonts w:ascii="Arial" w:hAnsi="Arial" w:cs="Arial"/>
        </w:rPr>
        <w:t>Les activités (annonces électroniques) peuvent arriver de différents canaux :</w:t>
      </w:r>
    </w:p>
    <w:p w14:paraId="3C876C1C" w14:textId="4C3FB2FF" w:rsidR="00D20026" w:rsidRPr="00E72A11" w:rsidRDefault="00D20026" w:rsidP="00D20026">
      <w:pPr>
        <w:pStyle w:val="Paragraphedeliste"/>
        <w:numPr>
          <w:ilvl w:val="0"/>
          <w:numId w:val="18"/>
        </w:numPr>
        <w:tabs>
          <w:tab w:val="clear" w:pos="2835"/>
          <w:tab w:val="left" w:pos="851"/>
        </w:tabs>
        <w:spacing w:before="240" w:after="240"/>
        <w:ind w:left="426" w:hanging="426"/>
        <w:contextualSpacing w:val="0"/>
        <w:jc w:val="both"/>
        <w:rPr>
          <w:rFonts w:ascii="Arial" w:hAnsi="Arial" w:cs="Arial"/>
        </w:rPr>
      </w:pPr>
      <w:r w:rsidRPr="00E72A11">
        <w:rPr>
          <w:rFonts w:ascii="Arial" w:hAnsi="Arial" w:cs="Arial"/>
        </w:rPr>
        <w:t>Activités Infostar :</w:t>
      </w:r>
    </w:p>
    <w:p w14:paraId="324B4E75" w14:textId="38114034"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Naissance ;</w:t>
      </w:r>
    </w:p>
    <w:p w14:paraId="0E0DA1A5" w14:textId="275B2944"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Décès ;</w:t>
      </w:r>
    </w:p>
    <w:p w14:paraId="3BFEE0D4" w14:textId="0E5E4101"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Changement d’état civil : mariage</w:t>
      </w:r>
      <w:r w:rsidR="00E348E6" w:rsidRPr="00E72A11">
        <w:rPr>
          <w:rFonts w:ascii="Arial" w:hAnsi="Arial" w:cs="Arial"/>
        </w:rPr>
        <w:t xml:space="preserve"> </w:t>
      </w:r>
      <w:r w:rsidRPr="00E72A11">
        <w:rPr>
          <w:rFonts w:ascii="Arial" w:hAnsi="Arial" w:cs="Arial"/>
        </w:rPr>
        <w:t>/</w:t>
      </w:r>
      <w:r w:rsidR="00E348E6" w:rsidRPr="00E72A11">
        <w:rPr>
          <w:rFonts w:ascii="Arial" w:hAnsi="Arial" w:cs="Arial"/>
        </w:rPr>
        <w:t xml:space="preserve"> </w:t>
      </w:r>
      <w:r w:rsidRPr="00E72A11">
        <w:rPr>
          <w:rFonts w:ascii="Arial" w:hAnsi="Arial" w:cs="Arial"/>
        </w:rPr>
        <w:t>divorce</w:t>
      </w:r>
      <w:r w:rsidR="00E348E6" w:rsidRPr="00E72A11">
        <w:rPr>
          <w:rFonts w:ascii="Arial" w:hAnsi="Arial" w:cs="Arial"/>
        </w:rPr>
        <w:t xml:space="preserve"> </w:t>
      </w:r>
      <w:r w:rsidRPr="00E72A11">
        <w:rPr>
          <w:rFonts w:ascii="Arial" w:hAnsi="Arial" w:cs="Arial"/>
        </w:rPr>
        <w:t>/</w:t>
      </w:r>
      <w:r w:rsidR="00E348E6" w:rsidRPr="00E72A11">
        <w:rPr>
          <w:rFonts w:ascii="Arial" w:hAnsi="Arial" w:cs="Arial"/>
        </w:rPr>
        <w:t xml:space="preserve"> </w:t>
      </w:r>
      <w:r w:rsidRPr="00E72A11">
        <w:rPr>
          <w:rFonts w:ascii="Arial" w:hAnsi="Arial" w:cs="Arial"/>
        </w:rPr>
        <w:t>séparation ;</w:t>
      </w:r>
    </w:p>
    <w:p w14:paraId="3C03ED19" w14:textId="3B5BE596"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Changement de droit de cité ;</w:t>
      </w:r>
    </w:p>
    <w:p w14:paraId="7DABA7E1" w14:textId="0093E29A"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Changement de nom ;</w:t>
      </w:r>
    </w:p>
    <w:p w14:paraId="3D544DBD" w14:textId="072F5751"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Modification de données personnelles ;</w:t>
      </w:r>
    </w:p>
    <w:p w14:paraId="66370DD2" w14:textId="3997CB20"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Etc ;</w:t>
      </w:r>
    </w:p>
    <w:p w14:paraId="691A1A09" w14:textId="64815683" w:rsidR="00D20026" w:rsidRPr="00E72A11" w:rsidRDefault="00D20026" w:rsidP="00D20026">
      <w:pPr>
        <w:pStyle w:val="Paragraphedeliste"/>
        <w:numPr>
          <w:ilvl w:val="0"/>
          <w:numId w:val="18"/>
        </w:numPr>
        <w:tabs>
          <w:tab w:val="clear" w:pos="2835"/>
          <w:tab w:val="left" w:pos="851"/>
        </w:tabs>
        <w:spacing w:before="240" w:after="240"/>
        <w:ind w:left="426" w:hanging="426"/>
        <w:contextualSpacing w:val="0"/>
        <w:jc w:val="both"/>
        <w:rPr>
          <w:rFonts w:ascii="Arial" w:hAnsi="Arial" w:cs="Arial"/>
        </w:rPr>
      </w:pPr>
      <w:r w:rsidRPr="00E72A11">
        <w:rPr>
          <w:rFonts w:ascii="Arial" w:hAnsi="Arial" w:cs="Arial"/>
        </w:rPr>
        <w:t>Activités transmises par d’autres communes :</w:t>
      </w:r>
    </w:p>
    <w:p w14:paraId="2965C8ED" w14:textId="05536254"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Arrivée ;</w:t>
      </w:r>
    </w:p>
    <w:p w14:paraId="40D9F707" w14:textId="2B38A728"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Départ ;</w:t>
      </w:r>
    </w:p>
    <w:p w14:paraId="04E69399" w14:textId="6A898E26"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 xml:space="preserve">Correction </w:t>
      </w:r>
      <w:r w:rsidRPr="00E72A11">
        <w:rPr>
          <w:rFonts w:ascii="Arial" w:hAnsi="Arial" w:cs="Arial"/>
          <w:i/>
        </w:rPr>
        <w:t>(ne nécessite pas forcément de modification, à vous de juger) ;</w:t>
      </w:r>
    </w:p>
    <w:p w14:paraId="1CB91612" w14:textId="5B8D983E" w:rsidR="00D20026" w:rsidRPr="00E72A11" w:rsidRDefault="00D20026" w:rsidP="00D20026">
      <w:pPr>
        <w:pStyle w:val="Paragraphedeliste"/>
        <w:numPr>
          <w:ilvl w:val="0"/>
          <w:numId w:val="18"/>
        </w:numPr>
        <w:tabs>
          <w:tab w:val="clear" w:pos="2835"/>
          <w:tab w:val="left" w:pos="851"/>
        </w:tabs>
        <w:spacing w:before="240" w:after="240"/>
        <w:ind w:left="426" w:hanging="426"/>
        <w:contextualSpacing w:val="0"/>
        <w:jc w:val="both"/>
        <w:rPr>
          <w:rFonts w:ascii="Arial" w:hAnsi="Arial" w:cs="Arial"/>
        </w:rPr>
      </w:pPr>
      <w:r w:rsidRPr="00E72A11">
        <w:rPr>
          <w:rFonts w:ascii="Arial" w:hAnsi="Arial" w:cs="Arial"/>
        </w:rPr>
        <w:t>Activités transmises par la plateforme cantonale :</w:t>
      </w:r>
    </w:p>
    <w:p w14:paraId="039080F1" w14:textId="116F05C5" w:rsidR="00D20026" w:rsidRPr="00E72A11" w:rsidRDefault="00D20026" w:rsidP="00D20026">
      <w:pPr>
        <w:numPr>
          <w:ilvl w:val="0"/>
          <w:numId w:val="19"/>
        </w:numPr>
        <w:tabs>
          <w:tab w:val="clear" w:pos="1068"/>
          <w:tab w:val="clear" w:pos="2835"/>
          <w:tab w:val="left" w:pos="1134"/>
        </w:tabs>
        <w:spacing w:before="240" w:after="240"/>
        <w:ind w:left="851" w:hanging="425"/>
        <w:rPr>
          <w:rFonts w:ascii="Arial" w:hAnsi="Arial" w:cs="Arial"/>
        </w:rPr>
      </w:pPr>
      <w:r w:rsidRPr="00E72A11">
        <w:rPr>
          <w:rFonts w:ascii="Arial" w:hAnsi="Arial" w:cs="Arial"/>
        </w:rPr>
        <w:t>Différence entre les données cantonales / communales ;</w:t>
      </w:r>
    </w:p>
    <w:p w14:paraId="59AF4D34" w14:textId="115FF2BB" w:rsidR="00D20026" w:rsidRPr="00E72A11" w:rsidRDefault="00D20026" w:rsidP="00D20026">
      <w:pPr>
        <w:pStyle w:val="Paragraphedeliste"/>
        <w:numPr>
          <w:ilvl w:val="0"/>
          <w:numId w:val="18"/>
        </w:numPr>
        <w:tabs>
          <w:tab w:val="clear" w:pos="2835"/>
        </w:tabs>
        <w:spacing w:before="240" w:after="240"/>
        <w:ind w:left="426" w:hanging="426"/>
        <w:contextualSpacing w:val="0"/>
        <w:jc w:val="both"/>
        <w:rPr>
          <w:rFonts w:ascii="Arial" w:hAnsi="Arial" w:cs="Arial"/>
        </w:rPr>
      </w:pPr>
      <w:r w:rsidRPr="00E72A11">
        <w:rPr>
          <w:rFonts w:ascii="Arial" w:hAnsi="Arial" w:cs="Arial"/>
        </w:rPr>
        <w:t xml:space="preserve">Activités internes, générées par </w:t>
      </w:r>
      <w:r w:rsidR="00F926AD" w:rsidRPr="00E72A11">
        <w:rPr>
          <w:rFonts w:ascii="Arial" w:hAnsi="Arial" w:cs="Arial"/>
        </w:rPr>
        <w:t>innosolvcity</w:t>
      </w:r>
      <w:r w:rsidRPr="00E72A11">
        <w:rPr>
          <w:rFonts w:ascii="Arial" w:hAnsi="Arial" w:cs="Arial"/>
        </w:rPr>
        <w:t xml:space="preserve"> et paramétrable par Prime :</w:t>
      </w:r>
    </w:p>
    <w:p w14:paraId="3531B1D0" w14:textId="18648C44" w:rsidR="00D20026" w:rsidRPr="00E72A11" w:rsidRDefault="00D20026" w:rsidP="00D20026">
      <w:pPr>
        <w:numPr>
          <w:ilvl w:val="0"/>
          <w:numId w:val="19"/>
        </w:numPr>
        <w:tabs>
          <w:tab w:val="clear" w:pos="1068"/>
          <w:tab w:val="clear" w:pos="2835"/>
          <w:tab w:val="left" w:pos="851"/>
        </w:tabs>
        <w:spacing w:before="240" w:after="240"/>
        <w:ind w:left="851" w:hanging="425"/>
        <w:rPr>
          <w:rFonts w:ascii="Arial" w:hAnsi="Arial" w:cs="Arial"/>
        </w:rPr>
      </w:pPr>
      <w:r w:rsidRPr="00E72A11">
        <w:rPr>
          <w:rFonts w:ascii="Arial" w:hAnsi="Arial" w:cs="Arial"/>
        </w:rPr>
        <w:t>Confession manquante ;</w:t>
      </w:r>
    </w:p>
    <w:p w14:paraId="4E7F3DF2" w14:textId="488C0B0C" w:rsidR="000B7E0A" w:rsidRPr="00E72A11" w:rsidRDefault="00D20026" w:rsidP="00D20026">
      <w:pPr>
        <w:numPr>
          <w:ilvl w:val="0"/>
          <w:numId w:val="19"/>
        </w:numPr>
        <w:tabs>
          <w:tab w:val="clear" w:pos="1068"/>
          <w:tab w:val="clear" w:pos="2835"/>
          <w:tab w:val="left" w:pos="851"/>
        </w:tabs>
        <w:spacing w:before="240" w:after="0"/>
        <w:ind w:left="850" w:hanging="425"/>
        <w:rPr>
          <w:rFonts w:ascii="Arial" w:hAnsi="Arial" w:cs="Arial"/>
        </w:rPr>
      </w:pPr>
      <w:r w:rsidRPr="00E72A11">
        <w:rPr>
          <w:rFonts w:ascii="Arial" w:hAnsi="Arial" w:cs="Arial"/>
        </w:rPr>
        <w:t>Caisse maladie manquante.</w:t>
      </w:r>
    </w:p>
    <w:p w14:paraId="3F90AF2A" w14:textId="77777777" w:rsidR="000B7E0A" w:rsidRPr="00E72A11" w:rsidRDefault="000B7E0A">
      <w:pPr>
        <w:tabs>
          <w:tab w:val="clear" w:pos="2835"/>
        </w:tabs>
        <w:spacing w:after="200" w:line="276" w:lineRule="auto"/>
        <w:rPr>
          <w:rFonts w:ascii="Arial" w:hAnsi="Arial" w:cs="Arial"/>
        </w:rPr>
      </w:pPr>
      <w:r w:rsidRPr="00E72A11">
        <w:rPr>
          <w:rFonts w:ascii="Arial" w:hAnsi="Arial" w:cs="Arial"/>
        </w:rPr>
        <w:br w:type="page"/>
      </w:r>
    </w:p>
    <w:p w14:paraId="1D641DA2" w14:textId="36D70C67" w:rsidR="005658DF" w:rsidRPr="00E72A11" w:rsidRDefault="00B275DE" w:rsidP="00F22D44">
      <w:pPr>
        <w:pStyle w:val="Titre2"/>
        <w:rPr>
          <w:i/>
          <w:iCs/>
          <w:sz w:val="22"/>
          <w:szCs w:val="22"/>
        </w:rPr>
      </w:pPr>
      <w:bookmarkStart w:id="6" w:name="_Toc162533685"/>
      <w:r w:rsidRPr="00E72A11">
        <w:lastRenderedPageBreak/>
        <w:t>Activité</w:t>
      </w:r>
      <w:r w:rsidR="00BE6C37">
        <w:t>s</w:t>
      </w:r>
      <w:r w:rsidRPr="00E72A11">
        <w:t xml:space="preserve"> avec </w:t>
      </w:r>
      <w:r w:rsidR="00781A83" w:rsidRPr="00E72A11">
        <w:t>action</w:t>
      </w:r>
      <w:bookmarkEnd w:id="6"/>
    </w:p>
    <w:p w14:paraId="653CE233" w14:textId="77777777" w:rsidR="00B275DE" w:rsidRPr="00E72A11" w:rsidRDefault="00B275DE" w:rsidP="00B275DE">
      <w:pPr>
        <w:spacing w:after="0"/>
        <w:jc w:val="both"/>
        <w:rPr>
          <w:rFonts w:ascii="Arial" w:hAnsi="Arial" w:cs="Arial"/>
        </w:rPr>
      </w:pPr>
      <w:bookmarkStart w:id="7" w:name="_Toc160795874"/>
      <w:r w:rsidRPr="00E72A11">
        <w:rPr>
          <w:rFonts w:ascii="Arial" w:hAnsi="Arial" w:cs="Arial"/>
        </w:rPr>
        <w:t>Les différentes mutations et corrections demandées par le Canton arrivent dans les activités.</w:t>
      </w:r>
    </w:p>
    <w:p w14:paraId="6BBEA64D" w14:textId="77777777" w:rsidR="00B275DE" w:rsidRPr="00E72A11" w:rsidRDefault="00B275DE" w:rsidP="00B275DE">
      <w:pPr>
        <w:spacing w:after="0"/>
        <w:jc w:val="both"/>
        <w:rPr>
          <w:rFonts w:ascii="Arial" w:hAnsi="Arial" w:cs="Arial"/>
        </w:rPr>
      </w:pPr>
    </w:p>
    <w:p w14:paraId="0BFEC7C5" w14:textId="77777777" w:rsidR="00B275DE" w:rsidRPr="00E72A11" w:rsidRDefault="00B275DE" w:rsidP="00B275DE">
      <w:pPr>
        <w:spacing w:after="0"/>
        <w:jc w:val="both"/>
        <w:rPr>
          <w:rFonts w:ascii="Arial" w:hAnsi="Arial" w:cs="Arial"/>
        </w:rPr>
      </w:pPr>
      <w:r w:rsidRPr="00E72A11">
        <w:rPr>
          <w:rFonts w:ascii="Arial" w:hAnsi="Arial" w:cs="Arial"/>
        </w:rPr>
        <w:t xml:space="preserve">Pour traiter une demande d’activité, il suffit de double-cliquer sur l’élément dans la liste : </w:t>
      </w:r>
    </w:p>
    <w:p w14:paraId="48428457" w14:textId="77777777" w:rsidR="00B275DE" w:rsidRPr="00E72A11" w:rsidRDefault="00B275DE" w:rsidP="00B275DE">
      <w:pPr>
        <w:spacing w:after="0"/>
        <w:jc w:val="both"/>
        <w:rPr>
          <w:rFonts w:ascii="Arial" w:hAnsi="Arial" w:cs="Arial"/>
        </w:rPr>
      </w:pPr>
    </w:p>
    <w:p w14:paraId="3ADBEB27" w14:textId="77777777" w:rsidR="00B275DE" w:rsidRPr="00E72A11" w:rsidRDefault="00B275DE" w:rsidP="00B275DE">
      <w:pPr>
        <w:spacing w:after="0"/>
        <w:jc w:val="both"/>
        <w:rPr>
          <w:rFonts w:ascii="Arial" w:hAnsi="Arial" w:cs="Arial"/>
        </w:rPr>
      </w:pPr>
      <w:r w:rsidRPr="00E72A11">
        <w:rPr>
          <w:rFonts w:ascii="Arial" w:hAnsi="Arial" w:cs="Arial"/>
          <w:noProof/>
        </w:rPr>
        <w:drawing>
          <wp:inline distT="0" distB="0" distL="0" distR="0" wp14:anchorId="3B19BE1A" wp14:editId="659EC6A2">
            <wp:extent cx="6119495" cy="597535"/>
            <wp:effectExtent l="0" t="0" r="0" b="0"/>
            <wp:docPr id="12827235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23545" name=""/>
                    <pic:cNvPicPr/>
                  </pic:nvPicPr>
                  <pic:blipFill>
                    <a:blip r:embed="rId14"/>
                    <a:stretch>
                      <a:fillRect/>
                    </a:stretch>
                  </pic:blipFill>
                  <pic:spPr>
                    <a:xfrm>
                      <a:off x="0" y="0"/>
                      <a:ext cx="6119495" cy="597535"/>
                    </a:xfrm>
                    <a:prstGeom prst="rect">
                      <a:avLst/>
                    </a:prstGeom>
                  </pic:spPr>
                </pic:pic>
              </a:graphicData>
            </a:graphic>
          </wp:inline>
        </w:drawing>
      </w:r>
    </w:p>
    <w:p w14:paraId="21D90013" w14:textId="77777777" w:rsidR="00B275DE" w:rsidRPr="00E72A11" w:rsidRDefault="00B275DE" w:rsidP="00B275DE">
      <w:pPr>
        <w:spacing w:after="0"/>
        <w:jc w:val="both"/>
        <w:rPr>
          <w:rFonts w:ascii="Arial" w:hAnsi="Arial" w:cs="Arial"/>
        </w:rPr>
      </w:pPr>
    </w:p>
    <w:p w14:paraId="1CE4A8A1" w14:textId="77777777" w:rsidR="00B275DE" w:rsidRPr="00E72A11" w:rsidRDefault="00B275DE" w:rsidP="00B275DE">
      <w:pPr>
        <w:spacing w:after="0"/>
        <w:jc w:val="both"/>
        <w:rPr>
          <w:rFonts w:ascii="Arial" w:hAnsi="Arial" w:cs="Arial"/>
        </w:rPr>
      </w:pPr>
      <w:r w:rsidRPr="00E72A11">
        <w:rPr>
          <w:rFonts w:ascii="Arial" w:hAnsi="Arial" w:cs="Arial"/>
        </w:rPr>
        <w:t xml:space="preserve">L’exemple ci-dessous est une arrivée. Dans le champ </w:t>
      </w:r>
      <w:r w:rsidRPr="00E72A11">
        <w:rPr>
          <w:rFonts w:ascii="Arial" w:hAnsi="Arial" w:cs="Arial"/>
          <w:i/>
          <w:iCs/>
        </w:rPr>
        <w:t>Action</w:t>
      </w:r>
      <w:r w:rsidRPr="00E72A11">
        <w:rPr>
          <w:rFonts w:ascii="Arial" w:hAnsi="Arial" w:cs="Arial"/>
        </w:rPr>
        <w:t xml:space="preserve">, on retrouve l’arrivée. Le champ </w:t>
      </w:r>
      <w:r w:rsidRPr="00E72A11">
        <w:rPr>
          <w:rFonts w:ascii="Arial" w:hAnsi="Arial" w:cs="Arial"/>
          <w:i/>
          <w:iCs/>
        </w:rPr>
        <w:t>Référence</w:t>
      </w:r>
      <w:r w:rsidRPr="00E72A11">
        <w:rPr>
          <w:rFonts w:ascii="Arial" w:hAnsi="Arial" w:cs="Arial"/>
        </w:rPr>
        <w:t xml:space="preserve"> indique l’habitant concerné. Sur la partie blanche en bas de l’écran se trouvent toutes les données transmises par les différents partenaires externes qui permettront de préremplir les différents champs proposés dans l’assistant de traitement de la mutation.</w:t>
      </w:r>
    </w:p>
    <w:p w14:paraId="0B25E628" w14:textId="77777777" w:rsidR="00B275DE" w:rsidRPr="00E72A11" w:rsidRDefault="00B275DE" w:rsidP="00B275DE">
      <w:pPr>
        <w:spacing w:after="0"/>
        <w:jc w:val="both"/>
        <w:rPr>
          <w:rFonts w:ascii="Arial" w:hAnsi="Arial" w:cs="Arial"/>
        </w:rPr>
      </w:pPr>
    </w:p>
    <w:p w14:paraId="47FB52D0" w14:textId="77777777" w:rsidR="00B275DE" w:rsidRPr="00E72A11" w:rsidRDefault="00B275DE" w:rsidP="00B275DE">
      <w:pPr>
        <w:spacing w:after="0"/>
        <w:jc w:val="both"/>
        <w:rPr>
          <w:rFonts w:ascii="Arial" w:hAnsi="Arial" w:cs="Arial"/>
        </w:rPr>
      </w:pPr>
      <w:r w:rsidRPr="00E72A11">
        <w:rPr>
          <w:rFonts w:ascii="Arial" w:hAnsi="Arial" w:cs="Arial"/>
        </w:rPr>
        <w:t xml:space="preserve">Pour effectuer l’action de l’arrivée, il suffit de cliquer sur l’icône </w:t>
      </w:r>
      <w:r w:rsidRPr="00E72A11">
        <w:rPr>
          <w:rFonts w:ascii="Arial" w:hAnsi="Arial" w:cs="Arial"/>
          <w:i/>
          <w:iCs/>
        </w:rPr>
        <w:t>Arrivée</w:t>
      </w:r>
      <w:r w:rsidRPr="00E72A11">
        <w:rPr>
          <w:rFonts w:ascii="Arial" w:hAnsi="Arial" w:cs="Arial"/>
        </w:rPr>
        <w:t xml:space="preserve"> dans le menu </w:t>
      </w:r>
      <w:r w:rsidRPr="00E72A11">
        <w:rPr>
          <w:rFonts w:ascii="Arial" w:hAnsi="Arial" w:cs="Arial"/>
          <w:i/>
          <w:iCs/>
        </w:rPr>
        <w:t>Evénements</w:t>
      </w:r>
      <w:r w:rsidRPr="00E72A11">
        <w:rPr>
          <w:rFonts w:ascii="Arial" w:hAnsi="Arial" w:cs="Arial"/>
        </w:rPr>
        <w:t xml:space="preserve"> :</w:t>
      </w:r>
    </w:p>
    <w:p w14:paraId="0FA4DDF1" w14:textId="77777777" w:rsidR="00B275DE" w:rsidRPr="00E72A11" w:rsidRDefault="00B275DE" w:rsidP="00B275DE">
      <w:pPr>
        <w:spacing w:after="0"/>
        <w:jc w:val="both"/>
        <w:rPr>
          <w:rFonts w:ascii="Arial" w:hAnsi="Arial" w:cs="Arial"/>
        </w:rPr>
      </w:pPr>
    </w:p>
    <w:p w14:paraId="42E31B00" w14:textId="77777777" w:rsidR="00B275DE" w:rsidRPr="00E72A11" w:rsidRDefault="00B275DE" w:rsidP="00B275DE">
      <w:pPr>
        <w:spacing w:after="0"/>
        <w:jc w:val="both"/>
        <w:rPr>
          <w:rFonts w:ascii="Arial" w:hAnsi="Arial" w:cs="Arial"/>
        </w:rPr>
      </w:pPr>
      <w:r w:rsidRPr="00E72A11">
        <w:rPr>
          <w:rFonts w:ascii="Arial" w:hAnsi="Arial" w:cs="Arial"/>
          <w:noProof/>
          <w:lang w:eastAsia="fr-CH"/>
        </w:rPr>
        <w:drawing>
          <wp:inline distT="0" distB="0" distL="0" distR="0" wp14:anchorId="173710DE" wp14:editId="368ECA39">
            <wp:extent cx="6114469" cy="3609833"/>
            <wp:effectExtent l="0" t="0" r="635"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8372" cy="3618041"/>
                    </a:xfrm>
                    <a:prstGeom prst="rect">
                      <a:avLst/>
                    </a:prstGeom>
                  </pic:spPr>
                </pic:pic>
              </a:graphicData>
            </a:graphic>
          </wp:inline>
        </w:drawing>
      </w:r>
    </w:p>
    <w:p w14:paraId="1D8FAE89" w14:textId="77777777" w:rsidR="00B275DE" w:rsidRPr="00E72A11" w:rsidRDefault="00B275DE" w:rsidP="00B275DE">
      <w:pPr>
        <w:spacing w:after="0"/>
        <w:jc w:val="both"/>
        <w:rPr>
          <w:rFonts w:ascii="Arial" w:hAnsi="Arial" w:cs="Arial"/>
        </w:rPr>
      </w:pPr>
    </w:p>
    <w:p w14:paraId="2C2787F3" w14:textId="77777777" w:rsidR="00B275DE" w:rsidRPr="00E72A11" w:rsidRDefault="00B275DE" w:rsidP="00B275DE">
      <w:pPr>
        <w:spacing w:after="0"/>
        <w:jc w:val="both"/>
        <w:rPr>
          <w:rFonts w:ascii="Arial" w:hAnsi="Arial" w:cs="Arial"/>
        </w:rPr>
      </w:pPr>
      <w:r w:rsidRPr="00E72A11">
        <w:rPr>
          <w:rFonts w:ascii="Arial" w:hAnsi="Arial" w:cs="Arial"/>
        </w:rPr>
        <w:t>Par la suite, il suffit de suivre l’assistant de mutation.</w:t>
      </w:r>
    </w:p>
    <w:p w14:paraId="03974860" w14:textId="77777777" w:rsidR="00B275DE" w:rsidRPr="00E72A11" w:rsidRDefault="00B275DE" w:rsidP="00B275DE">
      <w:pPr>
        <w:spacing w:after="0"/>
        <w:jc w:val="both"/>
        <w:rPr>
          <w:rFonts w:ascii="Arial" w:hAnsi="Arial" w:cs="Arial"/>
        </w:rPr>
      </w:pPr>
    </w:p>
    <w:p w14:paraId="5DC04F35" w14:textId="77777777" w:rsidR="00B275DE" w:rsidRPr="00E72A11" w:rsidRDefault="00B275DE" w:rsidP="00B275DE">
      <w:pPr>
        <w:spacing w:after="0"/>
        <w:jc w:val="both"/>
        <w:rPr>
          <w:rFonts w:ascii="Arial" w:hAnsi="Arial" w:cs="Arial"/>
        </w:rPr>
      </w:pPr>
      <w:r w:rsidRPr="00E72A11">
        <w:rPr>
          <w:rFonts w:ascii="Arial" w:hAnsi="Arial" w:cs="Arial"/>
        </w:rPr>
        <w:t>Une fois la mutation effectuée, le statut de l’activité se modifiera en « traité ».</w:t>
      </w:r>
    </w:p>
    <w:p w14:paraId="35AB9745" w14:textId="77777777" w:rsidR="00B275DE" w:rsidRPr="00E72A11" w:rsidRDefault="00B275DE" w:rsidP="00B275DE">
      <w:pPr>
        <w:spacing w:after="0"/>
        <w:jc w:val="both"/>
        <w:rPr>
          <w:rFonts w:ascii="Arial" w:hAnsi="Arial" w:cs="Arial"/>
        </w:rPr>
      </w:pPr>
    </w:p>
    <w:p w14:paraId="12D704F1" w14:textId="77777777" w:rsidR="00B275DE" w:rsidRPr="00E72A11" w:rsidRDefault="00B275DE" w:rsidP="00B275DE">
      <w:pPr>
        <w:tabs>
          <w:tab w:val="clear" w:pos="2835"/>
        </w:tabs>
        <w:spacing w:after="200" w:line="276" w:lineRule="auto"/>
        <w:rPr>
          <w:rFonts w:ascii="Arial" w:hAnsi="Arial" w:cs="Arial"/>
        </w:rPr>
      </w:pPr>
      <w:r w:rsidRPr="00E72A11">
        <w:rPr>
          <w:rFonts w:ascii="Arial" w:hAnsi="Arial" w:cs="Arial"/>
        </w:rPr>
        <w:br w:type="page"/>
      </w:r>
    </w:p>
    <w:p w14:paraId="5DE540FB" w14:textId="77777777" w:rsidR="00B275DE" w:rsidRPr="00E72A11" w:rsidRDefault="00B275DE" w:rsidP="00B275DE">
      <w:pPr>
        <w:spacing w:after="0"/>
        <w:jc w:val="both"/>
        <w:rPr>
          <w:rFonts w:ascii="Arial" w:hAnsi="Arial" w:cs="Arial"/>
        </w:rPr>
      </w:pPr>
      <w:r w:rsidRPr="00E72A11">
        <w:rPr>
          <w:rFonts w:ascii="Arial" w:hAnsi="Arial" w:cs="Arial"/>
        </w:rPr>
        <w:lastRenderedPageBreak/>
        <w:t>Si une mutation est interrompue, le message suivant s’affichera :</w:t>
      </w:r>
    </w:p>
    <w:p w14:paraId="3EFAB633" w14:textId="77777777" w:rsidR="00B275DE" w:rsidRPr="00E72A11" w:rsidRDefault="00B275DE" w:rsidP="00B275DE">
      <w:pPr>
        <w:spacing w:after="0"/>
        <w:jc w:val="both"/>
        <w:rPr>
          <w:rFonts w:ascii="Arial" w:hAnsi="Arial" w:cs="Arial"/>
        </w:rPr>
      </w:pPr>
    </w:p>
    <w:p w14:paraId="332C9446" w14:textId="77777777" w:rsidR="00B275DE" w:rsidRPr="00E72A11" w:rsidRDefault="00B275DE" w:rsidP="00B275DE">
      <w:pPr>
        <w:spacing w:after="0"/>
        <w:jc w:val="center"/>
        <w:rPr>
          <w:rFonts w:ascii="Arial" w:hAnsi="Arial" w:cs="Arial"/>
        </w:rPr>
      </w:pPr>
      <w:r w:rsidRPr="00E72A11">
        <w:rPr>
          <w:rFonts w:ascii="Arial" w:hAnsi="Arial" w:cs="Arial"/>
          <w:noProof/>
          <w:lang w:eastAsia="fr-CH"/>
        </w:rPr>
        <w:drawing>
          <wp:inline distT="0" distB="0" distL="0" distR="0" wp14:anchorId="1EF0C1AE" wp14:editId="1542E2F1">
            <wp:extent cx="3629025" cy="1347018"/>
            <wp:effectExtent l="0" t="0" r="0" b="5715"/>
            <wp:docPr id="565843803" name="Image 56584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37906" cy="1350314"/>
                    </a:xfrm>
                    <a:prstGeom prst="rect">
                      <a:avLst/>
                    </a:prstGeom>
                  </pic:spPr>
                </pic:pic>
              </a:graphicData>
            </a:graphic>
          </wp:inline>
        </w:drawing>
      </w:r>
    </w:p>
    <w:p w14:paraId="504121C9" w14:textId="77777777" w:rsidR="00B275DE" w:rsidRPr="00E72A11" w:rsidRDefault="00B275DE" w:rsidP="00B275DE">
      <w:pPr>
        <w:spacing w:after="0"/>
        <w:jc w:val="both"/>
        <w:rPr>
          <w:rFonts w:ascii="Arial" w:hAnsi="Arial" w:cs="Arial"/>
        </w:rPr>
      </w:pPr>
    </w:p>
    <w:p w14:paraId="6DBA0C7C" w14:textId="77777777" w:rsidR="00B275DE" w:rsidRPr="00E72A11" w:rsidRDefault="00B275DE" w:rsidP="00B275DE">
      <w:pPr>
        <w:spacing w:after="0"/>
        <w:jc w:val="both"/>
        <w:rPr>
          <w:rFonts w:ascii="Arial" w:hAnsi="Arial" w:cs="Arial"/>
        </w:rPr>
      </w:pPr>
      <w:r w:rsidRPr="00E72A11">
        <w:rPr>
          <w:rFonts w:ascii="Arial" w:hAnsi="Arial" w:cs="Arial"/>
        </w:rPr>
        <w:t>Si on répond par l’affirmative, le statut de la mutation passera « en traitement », ce qui permettra de reprendre le processus plus tard.</w:t>
      </w:r>
    </w:p>
    <w:p w14:paraId="157DE38A" w14:textId="428A1EB7" w:rsidR="00B275DE" w:rsidRPr="00E72A11" w:rsidRDefault="00B275DE" w:rsidP="00B275DE">
      <w:pPr>
        <w:pStyle w:val="Titre2"/>
      </w:pPr>
      <w:bookmarkStart w:id="8" w:name="_Toc162257783"/>
      <w:bookmarkStart w:id="9" w:name="_Toc162533686"/>
      <w:r w:rsidRPr="00E72A11">
        <w:t>Activités</w:t>
      </w:r>
      <w:r w:rsidR="00781A83" w:rsidRPr="00E72A11">
        <w:t xml:space="preserve"> </w:t>
      </w:r>
      <w:bookmarkEnd w:id="8"/>
      <w:r w:rsidR="00781A83" w:rsidRPr="00E72A11">
        <w:t>de correction de données</w:t>
      </w:r>
      <w:bookmarkEnd w:id="9"/>
    </w:p>
    <w:p w14:paraId="198EED97" w14:textId="77777777" w:rsidR="00B275DE" w:rsidRPr="00E72A11" w:rsidRDefault="00B275DE" w:rsidP="00B275DE">
      <w:pPr>
        <w:spacing w:after="0"/>
        <w:jc w:val="both"/>
        <w:rPr>
          <w:rFonts w:ascii="Arial" w:hAnsi="Arial" w:cs="Arial"/>
        </w:rPr>
      </w:pPr>
      <w:r w:rsidRPr="00E72A11">
        <w:rPr>
          <w:rFonts w:ascii="Arial" w:hAnsi="Arial" w:cs="Arial"/>
        </w:rPr>
        <w:t>Dans les activités on peut trouver des actions de type « correction » :</w:t>
      </w:r>
    </w:p>
    <w:p w14:paraId="1B3D8623" w14:textId="77777777" w:rsidR="00B275DE" w:rsidRPr="00E72A11" w:rsidRDefault="00B275DE" w:rsidP="00B275DE">
      <w:pPr>
        <w:spacing w:after="0"/>
        <w:jc w:val="both"/>
        <w:rPr>
          <w:rFonts w:ascii="Arial" w:hAnsi="Arial" w:cs="Arial"/>
        </w:rPr>
      </w:pPr>
    </w:p>
    <w:p w14:paraId="224F9CBF" w14:textId="77777777" w:rsidR="00B275DE" w:rsidRPr="00E72A11" w:rsidRDefault="00B275DE" w:rsidP="00B275DE">
      <w:pPr>
        <w:spacing w:after="0"/>
        <w:jc w:val="center"/>
        <w:rPr>
          <w:rFonts w:ascii="Arial" w:hAnsi="Arial" w:cs="Arial"/>
        </w:rPr>
      </w:pPr>
      <w:r w:rsidRPr="00E72A11">
        <w:rPr>
          <w:rFonts w:ascii="Arial" w:hAnsi="Arial" w:cs="Arial"/>
          <w:noProof/>
        </w:rPr>
        <w:drawing>
          <wp:inline distT="0" distB="0" distL="0" distR="0" wp14:anchorId="4208E9E7" wp14:editId="6B021F27">
            <wp:extent cx="6072142" cy="4493141"/>
            <wp:effectExtent l="0" t="0" r="5080" b="3175"/>
            <wp:docPr id="5826723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72311" name=""/>
                    <pic:cNvPicPr/>
                  </pic:nvPicPr>
                  <pic:blipFill>
                    <a:blip r:embed="rId17"/>
                    <a:stretch>
                      <a:fillRect/>
                    </a:stretch>
                  </pic:blipFill>
                  <pic:spPr>
                    <a:xfrm>
                      <a:off x="0" y="0"/>
                      <a:ext cx="6072142" cy="4493141"/>
                    </a:xfrm>
                    <a:prstGeom prst="rect">
                      <a:avLst/>
                    </a:prstGeom>
                  </pic:spPr>
                </pic:pic>
              </a:graphicData>
            </a:graphic>
          </wp:inline>
        </w:drawing>
      </w:r>
    </w:p>
    <w:p w14:paraId="633D0F6B" w14:textId="77777777" w:rsidR="00B275DE" w:rsidRPr="00E72A11" w:rsidRDefault="00B275DE" w:rsidP="00B275DE">
      <w:pPr>
        <w:spacing w:after="0"/>
        <w:jc w:val="both"/>
        <w:rPr>
          <w:rFonts w:ascii="Arial" w:hAnsi="Arial" w:cs="Arial"/>
        </w:rPr>
      </w:pPr>
    </w:p>
    <w:p w14:paraId="38857960" w14:textId="77777777" w:rsidR="00B275DE" w:rsidRPr="00E72A11" w:rsidRDefault="00B275DE" w:rsidP="00B275DE">
      <w:pPr>
        <w:spacing w:after="0"/>
        <w:jc w:val="both"/>
        <w:rPr>
          <w:rFonts w:ascii="Arial" w:hAnsi="Arial" w:cs="Arial"/>
        </w:rPr>
      </w:pPr>
      <w:r w:rsidRPr="00E72A11">
        <w:rPr>
          <w:rFonts w:ascii="Arial" w:hAnsi="Arial" w:cs="Arial"/>
        </w:rPr>
        <w:t>La partie en évidence ci-dessus est le message de correction transmis par le Canton.</w:t>
      </w:r>
    </w:p>
    <w:p w14:paraId="738E3B3A" w14:textId="77777777" w:rsidR="00B275DE" w:rsidRPr="00E72A11" w:rsidRDefault="00B275DE" w:rsidP="00B275DE">
      <w:pPr>
        <w:spacing w:after="0"/>
        <w:jc w:val="both"/>
        <w:rPr>
          <w:rFonts w:ascii="Arial" w:hAnsi="Arial" w:cs="Arial"/>
        </w:rPr>
      </w:pPr>
    </w:p>
    <w:p w14:paraId="32831ABB" w14:textId="77777777" w:rsidR="00B275DE" w:rsidRPr="00E72A11" w:rsidRDefault="00B275DE" w:rsidP="00B275DE">
      <w:pPr>
        <w:spacing w:after="0"/>
        <w:jc w:val="both"/>
        <w:rPr>
          <w:rFonts w:ascii="Arial" w:hAnsi="Arial" w:cs="Arial"/>
        </w:rPr>
      </w:pPr>
      <w:r w:rsidRPr="00E72A11">
        <w:rPr>
          <w:rFonts w:ascii="Arial" w:hAnsi="Arial" w:cs="Arial"/>
        </w:rPr>
        <w:t xml:space="preserve">On remarque plus haut dans le menu </w:t>
      </w:r>
      <w:r w:rsidRPr="00E72A11">
        <w:rPr>
          <w:rFonts w:ascii="Arial" w:hAnsi="Arial" w:cs="Arial"/>
          <w:i/>
          <w:iCs/>
        </w:rPr>
        <w:t>Evénements</w:t>
      </w:r>
      <w:r w:rsidRPr="00E72A11">
        <w:rPr>
          <w:rFonts w:ascii="Arial" w:hAnsi="Arial" w:cs="Arial"/>
        </w:rPr>
        <w:t xml:space="preserve"> qu’on ne peut pas traiter la demande par un assistant, comme vu dans l’exemple précédent. Il faut alors accéder à l’habitant manuellement ou en double-cliquant dans la partie </w:t>
      </w:r>
      <w:r w:rsidRPr="00E72A11">
        <w:rPr>
          <w:rFonts w:ascii="Arial" w:hAnsi="Arial" w:cs="Arial"/>
          <w:i/>
          <w:iCs/>
        </w:rPr>
        <w:t>Référence</w:t>
      </w:r>
      <w:r w:rsidRPr="00E72A11">
        <w:rPr>
          <w:rFonts w:ascii="Arial" w:hAnsi="Arial" w:cs="Arial"/>
        </w:rPr>
        <w:t xml:space="preserve"> pour ouvrir la fiche habitant et effectuer la correction.</w:t>
      </w:r>
    </w:p>
    <w:p w14:paraId="6AA538BF" w14:textId="77777777" w:rsidR="00B275DE" w:rsidRPr="00E72A11" w:rsidRDefault="00B275DE" w:rsidP="00B275DE">
      <w:pPr>
        <w:spacing w:after="0"/>
        <w:jc w:val="both"/>
        <w:rPr>
          <w:rFonts w:ascii="Arial" w:hAnsi="Arial" w:cs="Arial"/>
        </w:rPr>
      </w:pPr>
    </w:p>
    <w:p w14:paraId="5F7ED5CB" w14:textId="77777777" w:rsidR="00B275DE" w:rsidRPr="00E72A11" w:rsidRDefault="00B275DE" w:rsidP="00B275DE">
      <w:pPr>
        <w:spacing w:after="0"/>
        <w:jc w:val="both"/>
        <w:rPr>
          <w:rFonts w:ascii="Arial" w:hAnsi="Arial" w:cs="Arial"/>
        </w:rPr>
      </w:pPr>
      <w:r w:rsidRPr="00E72A11">
        <w:rPr>
          <w:rFonts w:ascii="Arial" w:hAnsi="Arial" w:cs="Arial"/>
        </w:rPr>
        <w:lastRenderedPageBreak/>
        <w:t xml:space="preserve">Une fois celle-ci effectuée, il faudra alors modifier le statut de l’activité afin de ne plus avoir la correction dans les tâches à effectuer. </w:t>
      </w:r>
    </w:p>
    <w:p w14:paraId="1FDCC7DB" w14:textId="77777777" w:rsidR="00B275DE" w:rsidRPr="00E72A11" w:rsidRDefault="00B275DE" w:rsidP="00B275DE">
      <w:pPr>
        <w:spacing w:after="0"/>
        <w:jc w:val="both"/>
        <w:rPr>
          <w:rFonts w:ascii="Arial" w:hAnsi="Arial" w:cs="Arial"/>
        </w:rPr>
      </w:pPr>
    </w:p>
    <w:p w14:paraId="06EADA11" w14:textId="7ABC6ECD" w:rsidR="00B275DE" w:rsidRPr="00E72A11" w:rsidRDefault="00B275DE" w:rsidP="00B275DE">
      <w:pPr>
        <w:spacing w:after="0"/>
        <w:jc w:val="both"/>
        <w:rPr>
          <w:rFonts w:ascii="Arial" w:hAnsi="Arial" w:cs="Arial"/>
        </w:rPr>
      </w:pPr>
      <w:r w:rsidRPr="00E72A11">
        <w:rPr>
          <w:rFonts w:ascii="Arial" w:hAnsi="Arial" w:cs="Arial"/>
        </w:rPr>
        <w:t>Il est également possible de ne pas traiter une demande de correction. Pour que celle-ci ne reste pas en suspens, il suffit de modifier son statut à « Différé ».</w:t>
      </w:r>
    </w:p>
    <w:p w14:paraId="09530758" w14:textId="19C519F2" w:rsidR="00605C1F" w:rsidRPr="00E72A11" w:rsidRDefault="00F22D44" w:rsidP="00F22D44">
      <w:pPr>
        <w:pStyle w:val="Titre1"/>
      </w:pPr>
      <w:bookmarkStart w:id="10" w:name="_Toc162533687"/>
      <w:r w:rsidRPr="00E72A11">
        <w:t>Jobs</w:t>
      </w:r>
      <w:bookmarkEnd w:id="7"/>
      <w:bookmarkEnd w:id="10"/>
    </w:p>
    <w:p w14:paraId="155B4591" w14:textId="4C2796B1" w:rsidR="00605C1F" w:rsidRPr="00E72A11" w:rsidRDefault="00F22D44" w:rsidP="00F22D44">
      <w:pPr>
        <w:pStyle w:val="Titre2"/>
      </w:pPr>
      <w:bookmarkStart w:id="11" w:name="_Toc160795875"/>
      <w:bookmarkStart w:id="12" w:name="_Toc162533688"/>
      <w:r w:rsidRPr="00E72A11">
        <w:t>Recherches via les jobs</w:t>
      </w:r>
      <w:bookmarkEnd w:id="11"/>
      <w:bookmarkEnd w:id="12"/>
    </w:p>
    <w:p w14:paraId="2A0104C1" w14:textId="56D84E1E" w:rsidR="00F22D44" w:rsidRPr="00E72A11" w:rsidRDefault="00F22D44" w:rsidP="005658DF">
      <w:pPr>
        <w:spacing w:after="0"/>
        <w:jc w:val="both"/>
        <w:rPr>
          <w:rFonts w:ascii="Arial" w:hAnsi="Arial" w:cs="Arial"/>
          <w:color w:val="000000" w:themeColor="text1"/>
        </w:rPr>
      </w:pPr>
      <w:r w:rsidRPr="00E72A11">
        <w:rPr>
          <w:rFonts w:ascii="Arial" w:hAnsi="Arial" w:cs="Arial"/>
          <w:color w:val="000000" w:themeColor="text1"/>
        </w:rPr>
        <w:t xml:space="preserve">Afin d’identifier si une exportation de mutation/correction est bloquée par innosolvcity, il s’agit de rechercher les jobs (menu </w:t>
      </w:r>
      <w:r w:rsidRPr="00E72A11">
        <w:rPr>
          <w:rFonts w:ascii="Arial" w:hAnsi="Arial" w:cs="Arial"/>
          <w:i/>
          <w:iCs/>
          <w:color w:val="000000" w:themeColor="text1"/>
        </w:rPr>
        <w:t>Système</w:t>
      </w:r>
      <w:r w:rsidR="00210603" w:rsidRPr="00E72A11">
        <w:rPr>
          <w:rFonts w:ascii="Arial" w:hAnsi="Arial" w:cs="Arial"/>
          <w:color w:val="000000" w:themeColor="text1"/>
        </w:rPr>
        <w:t xml:space="preserve"> </w:t>
      </w:r>
      <w:r w:rsidR="00210603" w:rsidRPr="00E72A11">
        <w:rPr>
          <w:rFonts w:ascii="Arial" w:hAnsi="Arial" w:cs="Arial"/>
          <w:color w:val="000000" w:themeColor="text1"/>
        </w:rPr>
        <w:sym w:font="Wingdings" w:char="F0E0"/>
      </w:r>
      <w:r w:rsidR="00210603" w:rsidRPr="00E72A11">
        <w:rPr>
          <w:rFonts w:ascii="Arial" w:hAnsi="Arial" w:cs="Arial"/>
          <w:color w:val="000000" w:themeColor="text1"/>
        </w:rPr>
        <w:t xml:space="preserve"> </w:t>
      </w:r>
      <w:r w:rsidRPr="00E72A11">
        <w:rPr>
          <w:rFonts w:ascii="Arial" w:hAnsi="Arial" w:cs="Arial"/>
          <w:i/>
          <w:iCs/>
          <w:color w:val="000000" w:themeColor="text1"/>
        </w:rPr>
        <w:t>Jobs</w:t>
      </w:r>
      <w:r w:rsidRPr="00E72A11">
        <w:rPr>
          <w:rFonts w:ascii="Arial" w:hAnsi="Arial" w:cs="Arial"/>
          <w:color w:val="000000" w:themeColor="text1"/>
        </w:rPr>
        <w:t>) correspondant à la date où vous avez enregistré la modification :</w:t>
      </w:r>
    </w:p>
    <w:p w14:paraId="63A6D3F3" w14:textId="77777777" w:rsidR="00F22D44" w:rsidRPr="00E72A11" w:rsidRDefault="00F22D44" w:rsidP="005658DF">
      <w:pPr>
        <w:spacing w:after="0"/>
        <w:jc w:val="both"/>
        <w:rPr>
          <w:rFonts w:ascii="Arial" w:hAnsi="Arial" w:cs="Arial"/>
          <w:color w:val="000000" w:themeColor="text1"/>
        </w:rPr>
      </w:pPr>
    </w:p>
    <w:p w14:paraId="21F122A4" w14:textId="06556EA6" w:rsidR="00F22D44" w:rsidRPr="00E72A11" w:rsidRDefault="00F22D44" w:rsidP="00F22D44">
      <w:pPr>
        <w:spacing w:after="0"/>
        <w:jc w:val="center"/>
        <w:rPr>
          <w:rFonts w:ascii="Arial" w:hAnsi="Arial" w:cs="Arial"/>
          <w:color w:val="000000" w:themeColor="text1"/>
        </w:rPr>
      </w:pPr>
      <w:r w:rsidRPr="00E72A11">
        <w:rPr>
          <w:rFonts w:ascii="Arial" w:hAnsi="Arial" w:cs="Arial"/>
          <w:noProof/>
          <w:lang w:eastAsia="fr-CH"/>
        </w:rPr>
        <w:drawing>
          <wp:inline distT="0" distB="0" distL="0" distR="0" wp14:anchorId="16829360" wp14:editId="7A81691F">
            <wp:extent cx="6159973" cy="3086100"/>
            <wp:effectExtent l="0" t="0" r="0" b="0"/>
            <wp:docPr id="1519366122" name="Image 151936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3-12 15_27_47-10.31.26.12 - Remote Desktop.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33619" cy="3122996"/>
                    </a:xfrm>
                    <a:prstGeom prst="rect">
                      <a:avLst/>
                    </a:prstGeom>
                  </pic:spPr>
                </pic:pic>
              </a:graphicData>
            </a:graphic>
          </wp:inline>
        </w:drawing>
      </w:r>
    </w:p>
    <w:p w14:paraId="38935E06" w14:textId="77777777" w:rsidR="00605C1F" w:rsidRPr="00E72A11" w:rsidRDefault="00605C1F" w:rsidP="005658DF">
      <w:pPr>
        <w:spacing w:after="0"/>
        <w:jc w:val="both"/>
        <w:rPr>
          <w:rFonts w:ascii="Arial" w:hAnsi="Arial" w:cs="Arial"/>
          <w:color w:val="000000" w:themeColor="text1"/>
        </w:rPr>
      </w:pPr>
    </w:p>
    <w:p w14:paraId="543C98C3" w14:textId="37150C6F" w:rsidR="00605C1F" w:rsidRPr="00E72A11" w:rsidRDefault="00F22D44" w:rsidP="005658DF">
      <w:pPr>
        <w:spacing w:after="0"/>
        <w:jc w:val="both"/>
        <w:rPr>
          <w:rFonts w:ascii="Arial" w:hAnsi="Arial" w:cs="Arial"/>
          <w:color w:val="000000" w:themeColor="text1"/>
        </w:rPr>
      </w:pPr>
      <w:r w:rsidRPr="00E72A11">
        <w:rPr>
          <w:rFonts w:ascii="Arial" w:hAnsi="Arial" w:cs="Arial"/>
          <w:color w:val="000000" w:themeColor="text1"/>
        </w:rPr>
        <w:t>S’il existe une erreur interne à innosolvcity, le job apparaît en rouge, avec le statut « Erreur »</w:t>
      </w:r>
      <w:r w:rsidR="0073599A" w:rsidRPr="00E72A11">
        <w:rPr>
          <w:rFonts w:ascii="Arial" w:hAnsi="Arial" w:cs="Arial"/>
          <w:color w:val="000000" w:themeColor="text1"/>
        </w:rPr>
        <w:t> :</w:t>
      </w:r>
    </w:p>
    <w:p w14:paraId="0236EC3F" w14:textId="77777777" w:rsidR="00605C1F" w:rsidRPr="00E72A11" w:rsidRDefault="00605C1F" w:rsidP="005658DF">
      <w:pPr>
        <w:spacing w:after="0"/>
        <w:jc w:val="both"/>
        <w:rPr>
          <w:rFonts w:ascii="Arial" w:hAnsi="Arial" w:cs="Arial"/>
          <w:color w:val="000000" w:themeColor="text1"/>
        </w:rPr>
      </w:pPr>
    </w:p>
    <w:p w14:paraId="180A2AC6" w14:textId="50BC1677" w:rsidR="00605C1F" w:rsidRPr="00E72A11" w:rsidRDefault="0073599A" w:rsidP="005658DF">
      <w:pPr>
        <w:spacing w:after="0"/>
        <w:jc w:val="both"/>
        <w:rPr>
          <w:rFonts w:ascii="Arial" w:hAnsi="Arial" w:cs="Arial"/>
          <w:color w:val="000000" w:themeColor="text1"/>
        </w:rPr>
      </w:pPr>
      <w:r w:rsidRPr="00E72A11">
        <w:rPr>
          <w:rFonts w:ascii="Arial" w:hAnsi="Arial" w:cs="Arial"/>
          <w:noProof/>
        </w:rPr>
        <w:drawing>
          <wp:inline distT="0" distB="0" distL="0" distR="0" wp14:anchorId="5AB6B828" wp14:editId="18EF0755">
            <wp:extent cx="6228618" cy="977900"/>
            <wp:effectExtent l="0" t="0" r="127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95264" cy="988363"/>
                    </a:xfrm>
                    <a:prstGeom prst="rect">
                      <a:avLst/>
                    </a:prstGeom>
                  </pic:spPr>
                </pic:pic>
              </a:graphicData>
            </a:graphic>
          </wp:inline>
        </w:drawing>
      </w:r>
    </w:p>
    <w:p w14:paraId="7C722F1C" w14:textId="47C92979" w:rsidR="00781A83" w:rsidRPr="00E72A11" w:rsidRDefault="00781A83">
      <w:pPr>
        <w:tabs>
          <w:tab w:val="clear" w:pos="2835"/>
        </w:tabs>
        <w:spacing w:after="200" w:line="276" w:lineRule="auto"/>
        <w:rPr>
          <w:rFonts w:ascii="Arial" w:hAnsi="Arial" w:cs="Arial"/>
          <w:color w:val="000000" w:themeColor="text1"/>
        </w:rPr>
      </w:pPr>
      <w:r w:rsidRPr="00E72A11">
        <w:rPr>
          <w:rFonts w:ascii="Arial" w:hAnsi="Arial" w:cs="Arial"/>
          <w:color w:val="000000" w:themeColor="text1"/>
        </w:rPr>
        <w:br w:type="page"/>
      </w:r>
    </w:p>
    <w:p w14:paraId="05E50D47" w14:textId="77777777" w:rsidR="0073599A" w:rsidRPr="00E72A11" w:rsidRDefault="0073599A" w:rsidP="0073599A">
      <w:pPr>
        <w:spacing w:after="0"/>
        <w:ind w:right="-2"/>
        <w:jc w:val="both"/>
        <w:rPr>
          <w:rFonts w:ascii="Arial" w:hAnsi="Arial" w:cs="Arial"/>
          <w:i/>
          <w:iCs/>
        </w:rPr>
      </w:pPr>
      <w:r w:rsidRPr="00E72A11">
        <w:rPr>
          <w:rFonts w:ascii="Arial" w:hAnsi="Arial" w:cs="Arial"/>
        </w:rPr>
        <w:lastRenderedPageBreak/>
        <w:t xml:space="preserve">A ce stade, il n’est possible de n’utiliser que : clic-droit </w:t>
      </w:r>
      <w:r w:rsidRPr="00E72A11">
        <w:rPr>
          <w:rFonts w:ascii="Arial" w:hAnsi="Arial" w:cs="Arial"/>
        </w:rPr>
        <w:sym w:font="Wingdings" w:char="F0E0"/>
      </w:r>
      <w:r w:rsidRPr="00E72A11">
        <w:rPr>
          <w:rFonts w:ascii="Arial" w:hAnsi="Arial" w:cs="Arial"/>
        </w:rPr>
        <w:t xml:space="preserve"> </w:t>
      </w:r>
      <w:r w:rsidRPr="00E72A11">
        <w:rPr>
          <w:rFonts w:ascii="Arial" w:hAnsi="Arial" w:cs="Arial"/>
          <w:i/>
          <w:iCs/>
        </w:rPr>
        <w:t xml:space="preserve">Différer job : </w:t>
      </w:r>
    </w:p>
    <w:p w14:paraId="55A752DC" w14:textId="77777777" w:rsidR="0073599A" w:rsidRPr="00E72A11" w:rsidRDefault="0073599A" w:rsidP="0073599A">
      <w:pPr>
        <w:spacing w:after="0"/>
        <w:ind w:right="-2"/>
        <w:jc w:val="both"/>
        <w:rPr>
          <w:rFonts w:ascii="Arial" w:hAnsi="Arial" w:cs="Arial"/>
          <w:i/>
          <w:iCs/>
        </w:rPr>
      </w:pPr>
    </w:p>
    <w:p w14:paraId="41B22BFD" w14:textId="27490FC9" w:rsidR="0073599A" w:rsidRPr="00E72A11" w:rsidRDefault="0073599A" w:rsidP="0073599A">
      <w:pPr>
        <w:spacing w:after="0"/>
        <w:ind w:right="-2"/>
        <w:jc w:val="center"/>
        <w:rPr>
          <w:rFonts w:ascii="Arial" w:hAnsi="Arial" w:cs="Arial"/>
          <w:i/>
          <w:iCs/>
        </w:rPr>
      </w:pPr>
      <w:r w:rsidRPr="00E72A11">
        <w:rPr>
          <w:rFonts w:ascii="Arial" w:hAnsi="Arial" w:cs="Arial"/>
          <w:noProof/>
        </w:rPr>
        <w:drawing>
          <wp:inline distT="0" distB="0" distL="0" distR="0" wp14:anchorId="38EF5B9A" wp14:editId="43ED580A">
            <wp:extent cx="1739900" cy="1679439"/>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744327" cy="1683712"/>
                    </a:xfrm>
                    <a:prstGeom prst="rect">
                      <a:avLst/>
                    </a:prstGeom>
                  </pic:spPr>
                </pic:pic>
              </a:graphicData>
            </a:graphic>
          </wp:inline>
        </w:drawing>
      </w:r>
    </w:p>
    <w:p w14:paraId="3A31E5C8" w14:textId="77777777" w:rsidR="0073599A" w:rsidRPr="00E72A11" w:rsidRDefault="0073599A" w:rsidP="0073599A">
      <w:pPr>
        <w:spacing w:after="0"/>
        <w:ind w:right="-2"/>
        <w:jc w:val="both"/>
        <w:rPr>
          <w:rFonts w:ascii="Arial" w:hAnsi="Arial" w:cs="Arial"/>
          <w:i/>
          <w:iCs/>
        </w:rPr>
      </w:pPr>
    </w:p>
    <w:p w14:paraId="68C30337" w14:textId="6D413596" w:rsidR="00440FD2" w:rsidRPr="00E72A11" w:rsidRDefault="0073599A" w:rsidP="0073599A">
      <w:pPr>
        <w:spacing w:after="0"/>
        <w:ind w:right="-2"/>
        <w:jc w:val="both"/>
        <w:rPr>
          <w:rFonts w:ascii="Arial" w:hAnsi="Arial" w:cs="Arial"/>
        </w:rPr>
      </w:pPr>
      <w:r w:rsidRPr="00E72A11">
        <w:rPr>
          <w:rFonts w:ascii="Arial" w:hAnsi="Arial" w:cs="Arial"/>
        </w:rPr>
        <w:t xml:space="preserve">Puis, après </w:t>
      </w:r>
      <w:r w:rsidR="00210603" w:rsidRPr="00E72A11">
        <w:rPr>
          <w:rFonts w:ascii="Arial" w:hAnsi="Arial" w:cs="Arial"/>
        </w:rPr>
        <w:t xml:space="preserve">environ </w:t>
      </w:r>
      <w:r w:rsidRPr="00E72A11">
        <w:rPr>
          <w:rFonts w:ascii="Arial" w:hAnsi="Arial" w:cs="Arial"/>
        </w:rPr>
        <w:t>2 minutes</w:t>
      </w:r>
      <w:r w:rsidR="00210603" w:rsidRPr="00E72A11">
        <w:rPr>
          <w:rFonts w:ascii="Arial" w:hAnsi="Arial" w:cs="Arial"/>
        </w:rPr>
        <w:t xml:space="preserve">, </w:t>
      </w:r>
      <w:r w:rsidRPr="00E72A11">
        <w:rPr>
          <w:rFonts w:ascii="Arial" w:hAnsi="Arial" w:cs="Arial"/>
        </w:rPr>
        <w:t xml:space="preserve">actualiser la fenêtre au moyen du bouton </w:t>
      </w:r>
      <w:r w:rsidRPr="00E72A11">
        <w:rPr>
          <w:rFonts w:ascii="Arial" w:hAnsi="Arial" w:cs="Arial"/>
          <w:i/>
          <w:iCs/>
        </w:rPr>
        <w:t>Actualiser</w:t>
      </w:r>
      <w:r w:rsidRPr="00E72A11">
        <w:rPr>
          <w:rFonts w:ascii="Arial" w:hAnsi="Arial" w:cs="Arial"/>
        </w:rPr>
        <w:t xml:space="preserve"> ou avec la touche </w:t>
      </w:r>
      <w:r w:rsidR="00210603" w:rsidRPr="00E72A11">
        <w:rPr>
          <w:rFonts w:ascii="Arial" w:hAnsi="Arial" w:cs="Arial"/>
        </w:rPr>
        <w:t>« </w:t>
      </w:r>
      <w:r w:rsidRPr="00E72A11">
        <w:rPr>
          <w:rFonts w:ascii="Arial" w:hAnsi="Arial" w:cs="Arial"/>
        </w:rPr>
        <w:t>F5</w:t>
      </w:r>
      <w:r w:rsidR="00210603" w:rsidRPr="00E72A11">
        <w:rPr>
          <w:rFonts w:ascii="Arial" w:hAnsi="Arial" w:cs="Arial"/>
        </w:rPr>
        <w:t> »</w:t>
      </w:r>
      <w:r w:rsidRPr="00E72A11">
        <w:rPr>
          <w:rFonts w:ascii="Arial" w:hAnsi="Arial" w:cs="Arial"/>
        </w:rPr>
        <w:t>. Si l’erreur persiste, il faut contacter Prime Technologies. Pour information, en double-cliquant sur le job en rouge, les détails techniques (XML) ainsi que le nom de l’habitant sont affichés.</w:t>
      </w:r>
      <w:r w:rsidR="00440FD2" w:rsidRPr="00E72A11">
        <w:rPr>
          <w:rFonts w:ascii="Arial" w:hAnsi="Arial" w:cs="Arial"/>
        </w:rPr>
        <w:t xml:space="preserve"> </w:t>
      </w:r>
    </w:p>
    <w:p w14:paraId="2D30FD22" w14:textId="668BD43A" w:rsidR="0073599A" w:rsidRPr="00E72A11" w:rsidRDefault="00D81806" w:rsidP="0073599A">
      <w:pPr>
        <w:pStyle w:val="Titre2"/>
      </w:pPr>
      <w:bookmarkStart w:id="13" w:name="_Toc160795876"/>
      <w:bookmarkStart w:id="14" w:name="_Toc162533689"/>
      <w:r w:rsidRPr="00E72A11">
        <w:t>Exemples de</w:t>
      </w:r>
      <w:r w:rsidR="0073599A" w:rsidRPr="00E72A11">
        <w:t xml:space="preserve"> valeurs de la liste déroulante </w:t>
      </w:r>
      <w:r w:rsidR="0073599A" w:rsidRPr="00E72A11">
        <w:rPr>
          <w:i/>
          <w:iCs/>
        </w:rPr>
        <w:t>Définition job</w:t>
      </w:r>
      <w:r w:rsidR="0073599A" w:rsidRPr="00E72A11">
        <w:t xml:space="preserve"> de la fenêtre de recherche </w:t>
      </w:r>
      <w:r w:rsidR="0073599A" w:rsidRPr="00E72A11">
        <w:rPr>
          <w:i/>
          <w:iCs/>
        </w:rPr>
        <w:t>Jobs</w:t>
      </w:r>
      <w:bookmarkEnd w:id="13"/>
      <w:bookmarkEnd w:id="14"/>
    </w:p>
    <w:p w14:paraId="7E3FEA31" w14:textId="77777777" w:rsidR="0073599A" w:rsidRPr="00E72A11" w:rsidRDefault="0073599A" w:rsidP="0073599A">
      <w:pPr>
        <w:spacing w:after="0"/>
        <w:jc w:val="both"/>
        <w:rPr>
          <w:rFonts w:ascii="Arial" w:hAnsi="Arial" w:cs="Arial"/>
          <w:color w:val="000000" w:themeColor="text1"/>
        </w:rPr>
      </w:pPr>
    </w:p>
    <w:p w14:paraId="25861D79" w14:textId="6F3E0375" w:rsidR="0073599A" w:rsidRPr="00E72A11" w:rsidRDefault="0073599A" w:rsidP="0085727A">
      <w:pPr>
        <w:spacing w:after="0"/>
        <w:jc w:val="center"/>
        <w:rPr>
          <w:rFonts w:ascii="Arial" w:hAnsi="Arial" w:cs="Arial"/>
          <w:color w:val="000000" w:themeColor="text1"/>
        </w:rPr>
      </w:pPr>
      <w:r w:rsidRPr="00E72A11">
        <w:rPr>
          <w:rFonts w:ascii="Arial" w:hAnsi="Arial" w:cs="Arial"/>
          <w:noProof/>
          <w:lang w:eastAsia="fr-CH"/>
        </w:rPr>
        <w:drawing>
          <wp:inline distT="0" distB="0" distL="0" distR="0" wp14:anchorId="3917960B" wp14:editId="5596FD4A">
            <wp:extent cx="5189838" cy="17145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01640" cy="1718399"/>
                    </a:xfrm>
                    <a:prstGeom prst="rect">
                      <a:avLst/>
                    </a:prstGeom>
                  </pic:spPr>
                </pic:pic>
              </a:graphicData>
            </a:graphic>
          </wp:inline>
        </w:drawing>
      </w:r>
    </w:p>
    <w:p w14:paraId="2684CFE9" w14:textId="77777777" w:rsidR="0073599A" w:rsidRPr="00E72A11" w:rsidRDefault="0073599A" w:rsidP="0073599A">
      <w:pPr>
        <w:spacing w:after="0"/>
        <w:jc w:val="both"/>
        <w:rPr>
          <w:rFonts w:ascii="Arial" w:hAnsi="Arial" w:cs="Arial"/>
          <w:color w:val="000000" w:themeColor="text1"/>
        </w:rPr>
      </w:pPr>
    </w:p>
    <w:p w14:paraId="4C6C3B95" w14:textId="5E029D79" w:rsidR="0073599A" w:rsidRPr="00E72A11" w:rsidRDefault="000E6702" w:rsidP="0073599A">
      <w:pPr>
        <w:spacing w:after="0"/>
        <w:jc w:val="both"/>
        <w:rPr>
          <w:rFonts w:ascii="Arial" w:hAnsi="Arial" w:cs="Arial"/>
          <w:color w:val="000000" w:themeColor="text1"/>
        </w:rPr>
      </w:pPr>
      <w:r w:rsidRPr="00E72A11">
        <w:rPr>
          <w:rFonts w:ascii="Arial" w:hAnsi="Arial" w:cs="Arial"/>
          <w:color w:val="000000" w:themeColor="text1"/>
        </w:rPr>
        <w:t xml:space="preserve">Le job intitulé </w:t>
      </w:r>
      <w:r w:rsidR="00D81806" w:rsidRPr="00E72A11">
        <w:rPr>
          <w:rFonts w:ascii="Arial" w:hAnsi="Arial" w:cs="Arial"/>
          <w:color w:val="000000" w:themeColor="text1"/>
        </w:rPr>
        <w:t>« </w:t>
      </w:r>
      <w:r w:rsidRPr="00E72A11">
        <w:rPr>
          <w:rFonts w:ascii="Arial" w:hAnsi="Arial" w:cs="Arial"/>
          <w:color w:val="000000" w:themeColor="text1"/>
        </w:rPr>
        <w:t>Exportation des messages aux communes / eCH échange de données habitants</w:t>
      </w:r>
      <w:r w:rsidR="00D81806" w:rsidRPr="00E72A11">
        <w:rPr>
          <w:rFonts w:ascii="Arial" w:hAnsi="Arial" w:cs="Arial"/>
          <w:color w:val="000000" w:themeColor="text1"/>
        </w:rPr>
        <w:t xml:space="preserve"> » </w:t>
      </w:r>
      <w:r w:rsidRPr="00E72A11">
        <w:rPr>
          <w:rFonts w:ascii="Arial" w:hAnsi="Arial" w:cs="Arial"/>
          <w:color w:val="000000" w:themeColor="text1"/>
        </w:rPr>
        <w:t>correspond à l’envoi des mutations « Départs », mais également « Décès » (prévus pour les cas où la personne décédée avait une résidence dans une autre commune).</w:t>
      </w:r>
    </w:p>
    <w:p w14:paraId="1DC0CD5B" w14:textId="77777777" w:rsidR="000E6702" w:rsidRPr="00E72A11" w:rsidRDefault="000E6702" w:rsidP="0073599A">
      <w:pPr>
        <w:spacing w:after="0"/>
        <w:jc w:val="both"/>
        <w:rPr>
          <w:rFonts w:ascii="Arial" w:hAnsi="Arial" w:cs="Arial"/>
          <w:color w:val="000000" w:themeColor="text1"/>
        </w:rPr>
      </w:pPr>
    </w:p>
    <w:p w14:paraId="3BB2663C" w14:textId="2562A5CB" w:rsidR="00440FD2" w:rsidRPr="00E72A11" w:rsidRDefault="000E6702" w:rsidP="0073599A">
      <w:pPr>
        <w:spacing w:after="0"/>
        <w:jc w:val="both"/>
        <w:rPr>
          <w:rFonts w:ascii="Arial" w:hAnsi="Arial" w:cs="Arial"/>
          <w:color w:val="000000" w:themeColor="text1"/>
        </w:rPr>
      </w:pPr>
      <w:r w:rsidRPr="00E72A11">
        <w:rPr>
          <w:rFonts w:ascii="Arial" w:hAnsi="Arial" w:cs="Arial"/>
          <w:color w:val="000000" w:themeColor="text1"/>
        </w:rPr>
        <w:t xml:space="preserve">Le job intitulé </w:t>
      </w:r>
      <w:r w:rsidR="00D81806" w:rsidRPr="00E72A11">
        <w:rPr>
          <w:rFonts w:ascii="Arial" w:hAnsi="Arial" w:cs="Arial"/>
          <w:color w:val="000000" w:themeColor="text1"/>
        </w:rPr>
        <w:t>« </w:t>
      </w:r>
      <w:r w:rsidRPr="00E72A11">
        <w:rPr>
          <w:rFonts w:ascii="Arial" w:hAnsi="Arial" w:cs="Arial"/>
          <w:color w:val="000000" w:themeColor="text1"/>
        </w:rPr>
        <w:t>Importation messages des communes / eCH échange de données habitants</w:t>
      </w:r>
      <w:r w:rsidR="00D81806" w:rsidRPr="00E72A11">
        <w:rPr>
          <w:rFonts w:ascii="Arial" w:hAnsi="Arial" w:cs="Arial"/>
          <w:color w:val="000000" w:themeColor="text1"/>
        </w:rPr>
        <w:t xml:space="preserve"> » </w:t>
      </w:r>
      <w:r w:rsidRPr="00E72A11">
        <w:rPr>
          <w:rFonts w:ascii="Arial" w:hAnsi="Arial" w:cs="Arial"/>
          <w:color w:val="000000" w:themeColor="text1"/>
        </w:rPr>
        <w:t>correspond à l’envoi des mutations « Arrivées » et « Correction d’adresse » suite à un déménagement.</w:t>
      </w:r>
    </w:p>
    <w:sectPr w:rsidR="00440FD2" w:rsidRPr="00E72A11" w:rsidSect="00F9402D">
      <w:headerReference w:type="default" r:id="rId22"/>
      <w:footerReference w:type="default" r:id="rId23"/>
      <w:pgSz w:w="11906" w:h="16838" w:code="9"/>
      <w:pgMar w:top="1810" w:right="851" w:bottom="993"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8B1C3" w14:textId="77777777" w:rsidR="00E51AE9" w:rsidRDefault="00E51AE9" w:rsidP="000E56CD">
      <w:r>
        <w:separator/>
      </w:r>
    </w:p>
    <w:p w14:paraId="4C887914" w14:textId="77777777" w:rsidR="00E51AE9" w:rsidRDefault="00E51AE9"/>
  </w:endnote>
  <w:endnote w:type="continuationSeparator" w:id="0">
    <w:p w14:paraId="6B9B5B6C" w14:textId="77777777" w:rsidR="00E51AE9" w:rsidRDefault="00E51AE9" w:rsidP="000E56CD">
      <w:r>
        <w:continuationSeparator/>
      </w:r>
    </w:p>
    <w:p w14:paraId="420F3EBD" w14:textId="77777777" w:rsidR="00E51AE9" w:rsidRDefault="00E51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LT Std">
    <w:altName w:val="Arial"/>
    <w:panose1 w:val="00000000000000000000"/>
    <w:charset w:val="00"/>
    <w:family w:val="swiss"/>
    <w:notTrueType/>
    <w:pitch w:val="variable"/>
    <w:sig w:usb0="00000001" w:usb1="5000204A" w:usb2="00000000" w:usb3="00000000" w:csb0="00000005"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kurat-Light">
    <w:panose1 w:val="00000000000000000000"/>
    <w:charset w:val="00"/>
    <w:family w:val="modern"/>
    <w:notTrueType/>
    <w:pitch w:val="variable"/>
    <w:sig w:usb0="800000AF" w:usb1="5000204A" w:usb2="00000000" w:usb3="00000000" w:csb0="0000011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color w:val="7F7F7F" w:themeColor="text1" w:themeTint="80"/>
        <w:sz w:val="18"/>
      </w:rPr>
      <w:id w:val="341009203"/>
      <w:docPartObj>
        <w:docPartGallery w:val="Page Numbers (Bottom of Page)"/>
        <w:docPartUnique/>
      </w:docPartObj>
    </w:sdtPr>
    <w:sdtContent>
      <w:p w14:paraId="7AD31F2C" w14:textId="0AB02DDF" w:rsidR="006D4E76" w:rsidRPr="00E72A11" w:rsidRDefault="00076FBF" w:rsidP="00E72A11">
        <w:pPr>
          <w:pStyle w:val="Sansinterligne"/>
          <w:pBdr>
            <w:top w:val="single" w:sz="4" w:space="8" w:color="7F7F7F" w:themeColor="text1" w:themeTint="80"/>
          </w:pBdr>
          <w:jc w:val="right"/>
          <w:rPr>
            <w:rFonts w:ascii="Arial" w:hAnsi="Arial" w:cs="Arial"/>
            <w:sz w:val="18"/>
          </w:rPr>
        </w:pPr>
        <w:r w:rsidRPr="00C47982">
          <w:rPr>
            <w:rFonts w:ascii="Arial" w:hAnsi="Arial" w:cs="Arial"/>
            <w:color w:val="7F7F7F" w:themeColor="text1" w:themeTint="80"/>
            <w:sz w:val="18"/>
          </w:rPr>
          <w:t xml:space="preserve">Page </w:t>
        </w:r>
        <w:r w:rsidR="00C37861" w:rsidRPr="00C47982">
          <w:rPr>
            <w:rFonts w:ascii="Arial" w:hAnsi="Arial" w:cs="Arial"/>
            <w:sz w:val="18"/>
          </w:rPr>
          <w:fldChar w:fldCharType="begin"/>
        </w:r>
        <w:r w:rsidRPr="00C47982">
          <w:rPr>
            <w:rFonts w:ascii="Arial" w:hAnsi="Arial" w:cs="Arial"/>
            <w:sz w:val="18"/>
          </w:rPr>
          <w:instrText xml:space="preserve"> PAGE   \* MERGEFORMAT </w:instrText>
        </w:r>
        <w:r w:rsidR="00C37861" w:rsidRPr="00C47982">
          <w:rPr>
            <w:rFonts w:ascii="Arial" w:hAnsi="Arial" w:cs="Arial"/>
            <w:sz w:val="18"/>
          </w:rPr>
          <w:fldChar w:fldCharType="separate"/>
        </w:r>
        <w:r w:rsidR="00B059C7" w:rsidRPr="00C47982">
          <w:rPr>
            <w:rFonts w:ascii="Arial" w:hAnsi="Arial" w:cs="Arial"/>
            <w:noProof/>
            <w:sz w:val="18"/>
          </w:rPr>
          <w:t>1</w:t>
        </w:r>
        <w:r w:rsidR="00C37861" w:rsidRPr="00C47982">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FDA61" w14:textId="77777777" w:rsidR="00E51AE9" w:rsidRDefault="00E51AE9" w:rsidP="000E56CD">
      <w:r>
        <w:separator/>
      </w:r>
    </w:p>
    <w:p w14:paraId="16998678" w14:textId="77777777" w:rsidR="00E51AE9" w:rsidRDefault="00E51AE9"/>
  </w:footnote>
  <w:footnote w:type="continuationSeparator" w:id="0">
    <w:p w14:paraId="15C3B4E7" w14:textId="77777777" w:rsidR="00E51AE9" w:rsidRDefault="00E51AE9" w:rsidP="000E56CD">
      <w:r>
        <w:continuationSeparator/>
      </w:r>
    </w:p>
    <w:p w14:paraId="0FFFAD74" w14:textId="77777777" w:rsidR="00E51AE9" w:rsidRDefault="00E51A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DA3D4" w14:textId="5C16ACB1" w:rsidR="000B424D" w:rsidRPr="00C47982" w:rsidRDefault="00DC5A79" w:rsidP="000B424D">
    <w:pPr>
      <w:pStyle w:val="En-tte"/>
      <w:jc w:val="right"/>
      <w:rPr>
        <w:rFonts w:ascii="Arial" w:hAnsi="Arial" w:cs="Arial"/>
        <w:i/>
        <w:color w:val="00457D"/>
        <w:sz w:val="28"/>
        <w:szCs w:val="28"/>
      </w:rPr>
    </w:pPr>
    <w:r w:rsidRPr="00041111">
      <w:rPr>
        <w:rFonts w:ascii="Arial" w:hAnsi="Arial" w:cs="Arial"/>
        <w:noProof/>
        <w:lang w:eastAsia="fr-CH"/>
      </w:rPr>
      <w:drawing>
        <wp:anchor distT="0" distB="0" distL="114300" distR="114300" simplePos="0" relativeHeight="251658240" behindDoc="0" locked="0" layoutInCell="1" allowOverlap="1" wp14:anchorId="6CEBD911" wp14:editId="6347678C">
          <wp:simplePos x="0" y="0"/>
          <wp:positionH relativeFrom="margin">
            <wp:align>left</wp:align>
          </wp:positionH>
          <wp:positionV relativeFrom="paragraph">
            <wp:posOffset>-132328</wp:posOffset>
          </wp:positionV>
          <wp:extent cx="1160891" cy="598905"/>
          <wp:effectExtent l="0" t="0" r="1270" b="0"/>
          <wp:wrapNone/>
          <wp:docPr id="552536214" name="Image 9">
            <a:extLst xmlns:a="http://schemas.openxmlformats.org/drawingml/2006/main">
              <a:ext uri="{FF2B5EF4-FFF2-40B4-BE49-F238E27FC236}">
                <a16:creationId xmlns:a16="http://schemas.microsoft.com/office/drawing/2014/main" id="{9702F230-1B31-4392-9EB9-A6DCFDD74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9702F230-1B31-4392-9EB9-A6DCFDD743E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60891" cy="598905"/>
                  </a:xfrm>
                  <a:prstGeom prst="rect">
                    <a:avLst/>
                  </a:prstGeom>
                </pic:spPr>
              </pic:pic>
            </a:graphicData>
          </a:graphic>
          <wp14:sizeRelH relativeFrom="margin">
            <wp14:pctWidth>0</wp14:pctWidth>
          </wp14:sizeRelH>
          <wp14:sizeRelV relativeFrom="margin">
            <wp14:pctHeight>0</wp14:pctHeight>
          </wp14:sizeRelV>
        </wp:anchor>
      </w:drawing>
    </w:r>
    <w:r w:rsidR="00C47982" w:rsidRPr="00C47982">
      <w:rPr>
        <w:rFonts w:ascii="Arial" w:hAnsi="Arial" w:cs="Arial"/>
        <w:color w:val="00457D"/>
        <w:sz w:val="28"/>
        <w:szCs w:val="28"/>
      </w:rPr>
      <w:t>innosolvcity</w:t>
    </w:r>
  </w:p>
  <w:p w14:paraId="027ED026" w14:textId="032BA655" w:rsidR="006D4E76" w:rsidRPr="003C1686" w:rsidRDefault="005658DF" w:rsidP="003C1686">
    <w:pPr>
      <w:pStyle w:val="En-tte"/>
      <w:jc w:val="right"/>
      <w:rPr>
        <w:rFonts w:ascii="Arial" w:hAnsi="Arial" w:cs="Arial"/>
        <w:color w:val="009EE0"/>
        <w:sz w:val="28"/>
        <w:szCs w:val="28"/>
      </w:rPr>
    </w:pPr>
    <w:r>
      <w:rPr>
        <w:rFonts w:ascii="Arial" w:hAnsi="Arial" w:cs="Arial"/>
        <w:color w:val="009EE0"/>
        <w:sz w:val="28"/>
        <w:szCs w:val="28"/>
      </w:rPr>
      <w:t>Activités &amp; jobs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C0F8F"/>
    <w:multiLevelType w:val="hybridMultilevel"/>
    <w:tmpl w:val="3172291E"/>
    <w:lvl w:ilvl="0" w:tplc="A6B62264">
      <w:start w:val="1"/>
      <w:numFmt w:val="bullet"/>
      <w:lvlText w:val="•"/>
      <w:lvlJc w:val="left"/>
      <w:pPr>
        <w:tabs>
          <w:tab w:val="num" w:pos="1068"/>
        </w:tabs>
        <w:ind w:left="1068" w:hanging="360"/>
      </w:pPr>
      <w:rPr>
        <w:rFonts w:ascii="Arial" w:hAnsi="Arial" w:hint="default"/>
      </w:rPr>
    </w:lvl>
    <w:lvl w:ilvl="1" w:tplc="A900F720" w:tentative="1">
      <w:start w:val="1"/>
      <w:numFmt w:val="bullet"/>
      <w:lvlText w:val="•"/>
      <w:lvlJc w:val="left"/>
      <w:pPr>
        <w:tabs>
          <w:tab w:val="num" w:pos="1788"/>
        </w:tabs>
        <w:ind w:left="1788" w:hanging="360"/>
      </w:pPr>
      <w:rPr>
        <w:rFonts w:ascii="Arial" w:hAnsi="Arial" w:hint="default"/>
      </w:rPr>
    </w:lvl>
    <w:lvl w:ilvl="2" w:tplc="19008792" w:tentative="1">
      <w:start w:val="1"/>
      <w:numFmt w:val="bullet"/>
      <w:lvlText w:val="•"/>
      <w:lvlJc w:val="left"/>
      <w:pPr>
        <w:tabs>
          <w:tab w:val="num" w:pos="2508"/>
        </w:tabs>
        <w:ind w:left="2508" w:hanging="360"/>
      </w:pPr>
      <w:rPr>
        <w:rFonts w:ascii="Arial" w:hAnsi="Arial" w:hint="default"/>
      </w:rPr>
    </w:lvl>
    <w:lvl w:ilvl="3" w:tplc="66F0A3BA" w:tentative="1">
      <w:start w:val="1"/>
      <w:numFmt w:val="bullet"/>
      <w:lvlText w:val="•"/>
      <w:lvlJc w:val="left"/>
      <w:pPr>
        <w:tabs>
          <w:tab w:val="num" w:pos="3228"/>
        </w:tabs>
        <w:ind w:left="3228" w:hanging="360"/>
      </w:pPr>
      <w:rPr>
        <w:rFonts w:ascii="Arial" w:hAnsi="Arial" w:hint="default"/>
      </w:rPr>
    </w:lvl>
    <w:lvl w:ilvl="4" w:tplc="AE60469E" w:tentative="1">
      <w:start w:val="1"/>
      <w:numFmt w:val="bullet"/>
      <w:lvlText w:val="•"/>
      <w:lvlJc w:val="left"/>
      <w:pPr>
        <w:tabs>
          <w:tab w:val="num" w:pos="3948"/>
        </w:tabs>
        <w:ind w:left="3948" w:hanging="360"/>
      </w:pPr>
      <w:rPr>
        <w:rFonts w:ascii="Arial" w:hAnsi="Arial" w:hint="default"/>
      </w:rPr>
    </w:lvl>
    <w:lvl w:ilvl="5" w:tplc="77C8ABAE" w:tentative="1">
      <w:start w:val="1"/>
      <w:numFmt w:val="bullet"/>
      <w:lvlText w:val="•"/>
      <w:lvlJc w:val="left"/>
      <w:pPr>
        <w:tabs>
          <w:tab w:val="num" w:pos="4668"/>
        </w:tabs>
        <w:ind w:left="4668" w:hanging="360"/>
      </w:pPr>
      <w:rPr>
        <w:rFonts w:ascii="Arial" w:hAnsi="Arial" w:hint="default"/>
      </w:rPr>
    </w:lvl>
    <w:lvl w:ilvl="6" w:tplc="D2021C5C" w:tentative="1">
      <w:start w:val="1"/>
      <w:numFmt w:val="bullet"/>
      <w:lvlText w:val="•"/>
      <w:lvlJc w:val="left"/>
      <w:pPr>
        <w:tabs>
          <w:tab w:val="num" w:pos="5388"/>
        </w:tabs>
        <w:ind w:left="5388" w:hanging="360"/>
      </w:pPr>
      <w:rPr>
        <w:rFonts w:ascii="Arial" w:hAnsi="Arial" w:hint="default"/>
      </w:rPr>
    </w:lvl>
    <w:lvl w:ilvl="7" w:tplc="3B7C902E" w:tentative="1">
      <w:start w:val="1"/>
      <w:numFmt w:val="bullet"/>
      <w:lvlText w:val="•"/>
      <w:lvlJc w:val="left"/>
      <w:pPr>
        <w:tabs>
          <w:tab w:val="num" w:pos="6108"/>
        </w:tabs>
        <w:ind w:left="6108" w:hanging="360"/>
      </w:pPr>
      <w:rPr>
        <w:rFonts w:ascii="Arial" w:hAnsi="Arial" w:hint="default"/>
      </w:rPr>
    </w:lvl>
    <w:lvl w:ilvl="8" w:tplc="98627804" w:tentative="1">
      <w:start w:val="1"/>
      <w:numFmt w:val="bullet"/>
      <w:lvlText w:val="•"/>
      <w:lvlJc w:val="left"/>
      <w:pPr>
        <w:tabs>
          <w:tab w:val="num" w:pos="6828"/>
        </w:tabs>
        <w:ind w:left="6828" w:hanging="360"/>
      </w:pPr>
      <w:rPr>
        <w:rFonts w:ascii="Arial" w:hAnsi="Arial" w:hint="default"/>
      </w:rPr>
    </w:lvl>
  </w:abstractNum>
  <w:abstractNum w:abstractNumId="1" w15:restartNumberingAfterBreak="0">
    <w:nsid w:val="0589084B"/>
    <w:multiLevelType w:val="hybridMultilevel"/>
    <w:tmpl w:val="9A8C9C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DB22A9B"/>
    <w:multiLevelType w:val="hybridMultilevel"/>
    <w:tmpl w:val="4C3046C0"/>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E0212F4"/>
    <w:multiLevelType w:val="multilevel"/>
    <w:tmpl w:val="2458BA78"/>
    <w:lvl w:ilvl="0">
      <w:start w:val="1"/>
      <w:numFmt w:val="decimal"/>
      <w:pStyle w:val="Titre1"/>
      <w:lvlText w:val="%1."/>
      <w:lvlJc w:val="left"/>
      <w:pPr>
        <w:ind w:left="567" w:hanging="567"/>
      </w:pPr>
      <w:rPr>
        <w:rFonts w:hint="default"/>
      </w:rPr>
    </w:lvl>
    <w:lvl w:ilvl="1">
      <w:start w:val="1"/>
      <w:numFmt w:val="decimal"/>
      <w:pStyle w:val="Titre2"/>
      <w:lvlText w:val="%1.%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 w15:restartNumberingAfterBreak="0">
    <w:nsid w:val="2310622C"/>
    <w:multiLevelType w:val="hybridMultilevel"/>
    <w:tmpl w:val="0268C03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ADC6C12"/>
    <w:multiLevelType w:val="hybridMultilevel"/>
    <w:tmpl w:val="1722CC5A"/>
    <w:lvl w:ilvl="0" w:tplc="100C000F">
      <w:start w:val="1"/>
      <w:numFmt w:val="decimal"/>
      <w:lvlText w:val="%1."/>
      <w:lvlJc w:val="left"/>
      <w:pPr>
        <w:ind w:left="720" w:hanging="360"/>
      </w:pPr>
    </w:lvl>
    <w:lvl w:ilvl="1" w:tplc="100C0017">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2BFC18A9"/>
    <w:multiLevelType w:val="hybridMultilevel"/>
    <w:tmpl w:val="781415EC"/>
    <w:lvl w:ilvl="0" w:tplc="100C000F">
      <w:start w:val="1"/>
      <w:numFmt w:val="decimal"/>
      <w:lvlText w:val="%1."/>
      <w:lvlJc w:val="left"/>
      <w:pPr>
        <w:ind w:left="720" w:hanging="360"/>
      </w:pPr>
      <w:rPr>
        <w:rFonts w:hint="default"/>
        <w:sz w:val="20"/>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7AC74A2"/>
    <w:multiLevelType w:val="hybridMultilevel"/>
    <w:tmpl w:val="5628D506"/>
    <w:lvl w:ilvl="0" w:tplc="E9167D9A">
      <w:start w:val="1"/>
      <w:numFmt w:val="bullet"/>
      <w:pStyle w:val="Ptfaire"/>
      <w:lvlText w:val=""/>
      <w:lvlJc w:val="left"/>
      <w:pPr>
        <w:ind w:left="1077" w:hanging="360"/>
      </w:pPr>
      <w:rPr>
        <w:rFonts w:ascii="Wingdings" w:hAnsi="Wingdings" w:hint="default"/>
        <w:sz w:val="20"/>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8" w15:restartNumberingAfterBreak="0">
    <w:nsid w:val="3C87371C"/>
    <w:multiLevelType w:val="hybridMultilevel"/>
    <w:tmpl w:val="F960899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ABF3C8B"/>
    <w:multiLevelType w:val="hybridMultilevel"/>
    <w:tmpl w:val="08DC5EC0"/>
    <w:lvl w:ilvl="0" w:tplc="727A3102">
      <w:start w:val="1"/>
      <w:numFmt w:val="bullet"/>
      <w:pStyle w:val="Point"/>
      <w:lvlText w:val=""/>
      <w:lvlJc w:val="left"/>
      <w:pPr>
        <w:ind w:left="720" w:hanging="360"/>
      </w:pPr>
      <w:rPr>
        <w:rFonts w:ascii="Symbol" w:hAnsi="Symbol" w:hint="default"/>
        <w:sz w:val="20"/>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6C9A166A"/>
    <w:multiLevelType w:val="hybridMultilevel"/>
    <w:tmpl w:val="7FBE2874"/>
    <w:lvl w:ilvl="0" w:tplc="100C000F">
      <w:start w:val="1"/>
      <w:numFmt w:val="decimal"/>
      <w:lvlText w:val="%1."/>
      <w:lvlJc w:val="left"/>
      <w:pPr>
        <w:ind w:left="720" w:hanging="360"/>
      </w:pPr>
    </w:lvl>
    <w:lvl w:ilvl="1" w:tplc="100C0017">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5464263"/>
    <w:multiLevelType w:val="hybridMultilevel"/>
    <w:tmpl w:val="FE546F5C"/>
    <w:lvl w:ilvl="0" w:tplc="D946FC40">
      <w:start w:val="1"/>
      <w:numFmt w:val="bullet"/>
      <w:lvlText w:val=""/>
      <w:lvlJc w:val="left"/>
      <w:pPr>
        <w:ind w:left="720" w:hanging="360"/>
      </w:pPr>
      <w:rPr>
        <w:rFonts w:ascii="Wingdings" w:hAnsi="Wingdings" w:hint="default"/>
        <w:sz w:val="20"/>
      </w:rPr>
    </w:lvl>
    <w:lvl w:ilvl="1" w:tplc="F9A83B26">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7B9B3403"/>
    <w:multiLevelType w:val="hybridMultilevel"/>
    <w:tmpl w:val="93A00AC4"/>
    <w:lvl w:ilvl="0" w:tplc="D946FC40">
      <w:start w:val="1"/>
      <w:numFmt w:val="decimal"/>
      <w:lvlText w:val="%1)"/>
      <w:lvlJc w:val="left"/>
      <w:pPr>
        <w:ind w:left="1434" w:hanging="360"/>
      </w:pPr>
      <w:rPr>
        <w:rFonts w:hint="default"/>
      </w:rPr>
    </w:lvl>
    <w:lvl w:ilvl="1" w:tplc="F9A83B26" w:tentative="1">
      <w:start w:val="1"/>
      <w:numFmt w:val="lowerLetter"/>
      <w:lvlText w:val="%2."/>
      <w:lvlJc w:val="left"/>
      <w:pPr>
        <w:ind w:left="2154" w:hanging="360"/>
      </w:pPr>
    </w:lvl>
    <w:lvl w:ilvl="2" w:tplc="100C0005" w:tentative="1">
      <w:start w:val="1"/>
      <w:numFmt w:val="lowerRoman"/>
      <w:lvlText w:val="%3."/>
      <w:lvlJc w:val="right"/>
      <w:pPr>
        <w:ind w:left="2874" w:hanging="180"/>
      </w:pPr>
    </w:lvl>
    <w:lvl w:ilvl="3" w:tplc="100C0001" w:tentative="1">
      <w:start w:val="1"/>
      <w:numFmt w:val="decimal"/>
      <w:lvlText w:val="%4."/>
      <w:lvlJc w:val="left"/>
      <w:pPr>
        <w:ind w:left="3594" w:hanging="360"/>
      </w:pPr>
    </w:lvl>
    <w:lvl w:ilvl="4" w:tplc="100C0003" w:tentative="1">
      <w:start w:val="1"/>
      <w:numFmt w:val="lowerLetter"/>
      <w:lvlText w:val="%5."/>
      <w:lvlJc w:val="left"/>
      <w:pPr>
        <w:ind w:left="4314" w:hanging="360"/>
      </w:pPr>
    </w:lvl>
    <w:lvl w:ilvl="5" w:tplc="100C0005" w:tentative="1">
      <w:start w:val="1"/>
      <w:numFmt w:val="lowerRoman"/>
      <w:lvlText w:val="%6."/>
      <w:lvlJc w:val="right"/>
      <w:pPr>
        <w:ind w:left="5034" w:hanging="180"/>
      </w:pPr>
    </w:lvl>
    <w:lvl w:ilvl="6" w:tplc="100C0001" w:tentative="1">
      <w:start w:val="1"/>
      <w:numFmt w:val="decimal"/>
      <w:lvlText w:val="%7."/>
      <w:lvlJc w:val="left"/>
      <w:pPr>
        <w:ind w:left="5754" w:hanging="360"/>
      </w:pPr>
    </w:lvl>
    <w:lvl w:ilvl="7" w:tplc="100C0003" w:tentative="1">
      <w:start w:val="1"/>
      <w:numFmt w:val="lowerLetter"/>
      <w:lvlText w:val="%8."/>
      <w:lvlJc w:val="left"/>
      <w:pPr>
        <w:ind w:left="6474" w:hanging="360"/>
      </w:pPr>
    </w:lvl>
    <w:lvl w:ilvl="8" w:tplc="100C0005" w:tentative="1">
      <w:start w:val="1"/>
      <w:numFmt w:val="lowerRoman"/>
      <w:lvlText w:val="%9."/>
      <w:lvlJc w:val="right"/>
      <w:pPr>
        <w:ind w:left="7194" w:hanging="180"/>
      </w:pPr>
    </w:lvl>
  </w:abstractNum>
  <w:abstractNum w:abstractNumId="13" w15:restartNumberingAfterBreak="0">
    <w:nsid w:val="7BA95519"/>
    <w:multiLevelType w:val="hybridMultilevel"/>
    <w:tmpl w:val="48BCC3FC"/>
    <w:lvl w:ilvl="0" w:tplc="088063A4">
      <w:start w:val="1"/>
      <w:numFmt w:val="decimal"/>
      <w:lvlText w:val="%1."/>
      <w:lvlJc w:val="left"/>
      <w:pPr>
        <w:ind w:left="720" w:hanging="360"/>
      </w:pPr>
      <w:rPr>
        <w:color w:val="009EE0"/>
      </w:rPr>
    </w:lvl>
    <w:lvl w:ilvl="1" w:tplc="100C0003" w:tentative="1">
      <w:start w:val="1"/>
      <w:numFmt w:val="lowerLetter"/>
      <w:lvlText w:val="%2."/>
      <w:lvlJc w:val="left"/>
      <w:pPr>
        <w:ind w:left="1440" w:hanging="360"/>
      </w:pPr>
    </w:lvl>
    <w:lvl w:ilvl="2" w:tplc="100C0005" w:tentative="1">
      <w:start w:val="1"/>
      <w:numFmt w:val="lowerRoman"/>
      <w:lvlText w:val="%3."/>
      <w:lvlJc w:val="right"/>
      <w:pPr>
        <w:ind w:left="2160" w:hanging="180"/>
      </w:pPr>
    </w:lvl>
    <w:lvl w:ilvl="3" w:tplc="100C0001" w:tentative="1">
      <w:start w:val="1"/>
      <w:numFmt w:val="decimal"/>
      <w:lvlText w:val="%4."/>
      <w:lvlJc w:val="left"/>
      <w:pPr>
        <w:ind w:left="2880" w:hanging="360"/>
      </w:pPr>
    </w:lvl>
    <w:lvl w:ilvl="4" w:tplc="100C0003" w:tentative="1">
      <w:start w:val="1"/>
      <w:numFmt w:val="lowerLetter"/>
      <w:lvlText w:val="%5."/>
      <w:lvlJc w:val="left"/>
      <w:pPr>
        <w:ind w:left="3600" w:hanging="360"/>
      </w:pPr>
    </w:lvl>
    <w:lvl w:ilvl="5" w:tplc="100C0005" w:tentative="1">
      <w:start w:val="1"/>
      <w:numFmt w:val="lowerRoman"/>
      <w:lvlText w:val="%6."/>
      <w:lvlJc w:val="right"/>
      <w:pPr>
        <w:ind w:left="4320" w:hanging="180"/>
      </w:pPr>
    </w:lvl>
    <w:lvl w:ilvl="6" w:tplc="100C0001" w:tentative="1">
      <w:start w:val="1"/>
      <w:numFmt w:val="decimal"/>
      <w:lvlText w:val="%7."/>
      <w:lvlJc w:val="left"/>
      <w:pPr>
        <w:ind w:left="5040" w:hanging="360"/>
      </w:pPr>
    </w:lvl>
    <w:lvl w:ilvl="7" w:tplc="100C0003" w:tentative="1">
      <w:start w:val="1"/>
      <w:numFmt w:val="lowerLetter"/>
      <w:lvlText w:val="%8."/>
      <w:lvlJc w:val="left"/>
      <w:pPr>
        <w:ind w:left="5760" w:hanging="360"/>
      </w:pPr>
    </w:lvl>
    <w:lvl w:ilvl="8" w:tplc="100C0005" w:tentative="1">
      <w:start w:val="1"/>
      <w:numFmt w:val="lowerRoman"/>
      <w:lvlText w:val="%9."/>
      <w:lvlJc w:val="right"/>
      <w:pPr>
        <w:ind w:left="6480" w:hanging="180"/>
      </w:pPr>
    </w:lvl>
  </w:abstractNum>
  <w:num w:numId="1" w16cid:durableId="844318208">
    <w:abstractNumId w:val="8"/>
  </w:num>
  <w:num w:numId="2" w16cid:durableId="1369528284">
    <w:abstractNumId w:val="13"/>
  </w:num>
  <w:num w:numId="3" w16cid:durableId="1031805252">
    <w:abstractNumId w:val="9"/>
  </w:num>
  <w:num w:numId="4" w16cid:durableId="112066897">
    <w:abstractNumId w:val="12"/>
  </w:num>
  <w:num w:numId="5" w16cid:durableId="1550798428">
    <w:abstractNumId w:val="11"/>
  </w:num>
  <w:num w:numId="6" w16cid:durableId="1505053685">
    <w:abstractNumId w:val="7"/>
  </w:num>
  <w:num w:numId="7" w16cid:durableId="1949653418">
    <w:abstractNumId w:val="6"/>
  </w:num>
  <w:num w:numId="8" w16cid:durableId="818573313">
    <w:abstractNumId w:val="13"/>
  </w:num>
  <w:num w:numId="9" w16cid:durableId="278339372">
    <w:abstractNumId w:val="9"/>
  </w:num>
  <w:num w:numId="10" w16cid:durableId="134643431">
    <w:abstractNumId w:val="13"/>
  </w:num>
  <w:num w:numId="11" w16cid:durableId="249430530">
    <w:abstractNumId w:val="9"/>
  </w:num>
  <w:num w:numId="12" w16cid:durableId="167015552">
    <w:abstractNumId w:val="4"/>
  </w:num>
  <w:num w:numId="13" w16cid:durableId="389421582">
    <w:abstractNumId w:val="13"/>
  </w:num>
  <w:num w:numId="14" w16cid:durableId="1757089082">
    <w:abstractNumId w:val="3"/>
  </w:num>
  <w:num w:numId="15" w16cid:durableId="624696014">
    <w:abstractNumId w:val="1"/>
  </w:num>
  <w:num w:numId="16" w16cid:durableId="1407457026">
    <w:abstractNumId w:val="10"/>
  </w:num>
  <w:num w:numId="17" w16cid:durableId="1821459965">
    <w:abstractNumId w:val="5"/>
  </w:num>
  <w:num w:numId="18" w16cid:durableId="1898054826">
    <w:abstractNumId w:val="2"/>
  </w:num>
  <w:num w:numId="19" w16cid:durableId="1199780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FA9"/>
    <w:rsid w:val="0000116F"/>
    <w:rsid w:val="0000375F"/>
    <w:rsid w:val="000147D1"/>
    <w:rsid w:val="00020E9B"/>
    <w:rsid w:val="0002340C"/>
    <w:rsid w:val="00023618"/>
    <w:rsid w:val="0002383A"/>
    <w:rsid w:val="00026378"/>
    <w:rsid w:val="000278A2"/>
    <w:rsid w:val="000356FB"/>
    <w:rsid w:val="000464BA"/>
    <w:rsid w:val="00050493"/>
    <w:rsid w:val="000516E6"/>
    <w:rsid w:val="00052E8C"/>
    <w:rsid w:val="000541A9"/>
    <w:rsid w:val="0005572D"/>
    <w:rsid w:val="00055F38"/>
    <w:rsid w:val="000561F9"/>
    <w:rsid w:val="00063538"/>
    <w:rsid w:val="00064672"/>
    <w:rsid w:val="00075BB8"/>
    <w:rsid w:val="00076FBF"/>
    <w:rsid w:val="000836AF"/>
    <w:rsid w:val="000846A8"/>
    <w:rsid w:val="00095A9F"/>
    <w:rsid w:val="000B1B99"/>
    <w:rsid w:val="000B1FBA"/>
    <w:rsid w:val="000B424D"/>
    <w:rsid w:val="000B5B34"/>
    <w:rsid w:val="000B66A6"/>
    <w:rsid w:val="000B733C"/>
    <w:rsid w:val="000B7C4F"/>
    <w:rsid w:val="000B7E0A"/>
    <w:rsid w:val="000C1C00"/>
    <w:rsid w:val="000C235F"/>
    <w:rsid w:val="000C7BDC"/>
    <w:rsid w:val="000D4580"/>
    <w:rsid w:val="000D6ECB"/>
    <w:rsid w:val="000E2605"/>
    <w:rsid w:val="000E56CD"/>
    <w:rsid w:val="000E6702"/>
    <w:rsid w:val="000F2EF7"/>
    <w:rsid w:val="00104F6D"/>
    <w:rsid w:val="00107334"/>
    <w:rsid w:val="0011272E"/>
    <w:rsid w:val="00114A80"/>
    <w:rsid w:val="0013112A"/>
    <w:rsid w:val="001364F3"/>
    <w:rsid w:val="0014622F"/>
    <w:rsid w:val="00150F36"/>
    <w:rsid w:val="00156748"/>
    <w:rsid w:val="001579B2"/>
    <w:rsid w:val="00157AAD"/>
    <w:rsid w:val="00163846"/>
    <w:rsid w:val="00165B7A"/>
    <w:rsid w:val="0017028D"/>
    <w:rsid w:val="00170E7B"/>
    <w:rsid w:val="00175002"/>
    <w:rsid w:val="00193BEE"/>
    <w:rsid w:val="0019742F"/>
    <w:rsid w:val="001D5B52"/>
    <w:rsid w:val="001D6A66"/>
    <w:rsid w:val="001F419E"/>
    <w:rsid w:val="00200993"/>
    <w:rsid w:val="00202D9F"/>
    <w:rsid w:val="00203015"/>
    <w:rsid w:val="00207F44"/>
    <w:rsid w:val="00210603"/>
    <w:rsid w:val="002123FB"/>
    <w:rsid w:val="00213D15"/>
    <w:rsid w:val="002161F6"/>
    <w:rsid w:val="00220669"/>
    <w:rsid w:val="00223F30"/>
    <w:rsid w:val="002241D5"/>
    <w:rsid w:val="002253AC"/>
    <w:rsid w:val="00227083"/>
    <w:rsid w:val="002418C4"/>
    <w:rsid w:val="00242777"/>
    <w:rsid w:val="00246513"/>
    <w:rsid w:val="00250FA2"/>
    <w:rsid w:val="0025389C"/>
    <w:rsid w:val="0026002C"/>
    <w:rsid w:val="00267576"/>
    <w:rsid w:val="00272EBB"/>
    <w:rsid w:val="00281ED6"/>
    <w:rsid w:val="00283885"/>
    <w:rsid w:val="002A0059"/>
    <w:rsid w:val="002A116D"/>
    <w:rsid w:val="002A66E4"/>
    <w:rsid w:val="002C2FAB"/>
    <w:rsid w:val="002D0801"/>
    <w:rsid w:val="002E1C71"/>
    <w:rsid w:val="002E4C73"/>
    <w:rsid w:val="002E5692"/>
    <w:rsid w:val="002E5E05"/>
    <w:rsid w:val="00304075"/>
    <w:rsid w:val="003133AC"/>
    <w:rsid w:val="0032023E"/>
    <w:rsid w:val="003238C2"/>
    <w:rsid w:val="003244F1"/>
    <w:rsid w:val="00325665"/>
    <w:rsid w:val="00327740"/>
    <w:rsid w:val="003301D0"/>
    <w:rsid w:val="00337D6B"/>
    <w:rsid w:val="00340E03"/>
    <w:rsid w:val="00345CA1"/>
    <w:rsid w:val="00350407"/>
    <w:rsid w:val="00356AC0"/>
    <w:rsid w:val="00360451"/>
    <w:rsid w:val="003632E6"/>
    <w:rsid w:val="003732D6"/>
    <w:rsid w:val="00381422"/>
    <w:rsid w:val="003945CE"/>
    <w:rsid w:val="00395264"/>
    <w:rsid w:val="00396A28"/>
    <w:rsid w:val="003A27AE"/>
    <w:rsid w:val="003A6A6D"/>
    <w:rsid w:val="003B0D58"/>
    <w:rsid w:val="003B6098"/>
    <w:rsid w:val="003C1686"/>
    <w:rsid w:val="003C31F9"/>
    <w:rsid w:val="003D4079"/>
    <w:rsid w:val="003E40B8"/>
    <w:rsid w:val="003E6AA1"/>
    <w:rsid w:val="00411FCD"/>
    <w:rsid w:val="004147DD"/>
    <w:rsid w:val="00415E14"/>
    <w:rsid w:val="00420E7E"/>
    <w:rsid w:val="00423695"/>
    <w:rsid w:val="004239C3"/>
    <w:rsid w:val="00432438"/>
    <w:rsid w:val="004402C3"/>
    <w:rsid w:val="00440FD2"/>
    <w:rsid w:val="00452425"/>
    <w:rsid w:val="00452B79"/>
    <w:rsid w:val="00460E05"/>
    <w:rsid w:val="0046695C"/>
    <w:rsid w:val="00477D46"/>
    <w:rsid w:val="00480900"/>
    <w:rsid w:val="004863E4"/>
    <w:rsid w:val="00495148"/>
    <w:rsid w:val="004A71FE"/>
    <w:rsid w:val="004D3D27"/>
    <w:rsid w:val="004D7D02"/>
    <w:rsid w:val="004E4FAF"/>
    <w:rsid w:val="004E7CD2"/>
    <w:rsid w:val="004F04F4"/>
    <w:rsid w:val="004F2227"/>
    <w:rsid w:val="004F4524"/>
    <w:rsid w:val="00501C6B"/>
    <w:rsid w:val="00501E9B"/>
    <w:rsid w:val="00503115"/>
    <w:rsid w:val="00504374"/>
    <w:rsid w:val="00513FE4"/>
    <w:rsid w:val="00525831"/>
    <w:rsid w:val="00532948"/>
    <w:rsid w:val="00532C62"/>
    <w:rsid w:val="00532EA3"/>
    <w:rsid w:val="0054253C"/>
    <w:rsid w:val="00545BAB"/>
    <w:rsid w:val="005658DF"/>
    <w:rsid w:val="005821FF"/>
    <w:rsid w:val="005860BA"/>
    <w:rsid w:val="005872CE"/>
    <w:rsid w:val="005901B5"/>
    <w:rsid w:val="00595C6C"/>
    <w:rsid w:val="005A0C73"/>
    <w:rsid w:val="005A1D1E"/>
    <w:rsid w:val="005A48B2"/>
    <w:rsid w:val="005B0786"/>
    <w:rsid w:val="005B3651"/>
    <w:rsid w:val="005B5B3C"/>
    <w:rsid w:val="005B6B91"/>
    <w:rsid w:val="005C362A"/>
    <w:rsid w:val="005C4C77"/>
    <w:rsid w:val="005C6D1A"/>
    <w:rsid w:val="005D17E8"/>
    <w:rsid w:val="005D5027"/>
    <w:rsid w:val="005D5A0F"/>
    <w:rsid w:val="006038F5"/>
    <w:rsid w:val="00605C1F"/>
    <w:rsid w:val="00623373"/>
    <w:rsid w:val="00630F3C"/>
    <w:rsid w:val="00631151"/>
    <w:rsid w:val="0063453B"/>
    <w:rsid w:val="00635A21"/>
    <w:rsid w:val="00641B93"/>
    <w:rsid w:val="00644BEB"/>
    <w:rsid w:val="00644C37"/>
    <w:rsid w:val="00660686"/>
    <w:rsid w:val="006625DE"/>
    <w:rsid w:val="00663A3C"/>
    <w:rsid w:val="00665D9F"/>
    <w:rsid w:val="006731E2"/>
    <w:rsid w:val="00686241"/>
    <w:rsid w:val="00687711"/>
    <w:rsid w:val="006905E7"/>
    <w:rsid w:val="0069681F"/>
    <w:rsid w:val="00696FF3"/>
    <w:rsid w:val="006972D3"/>
    <w:rsid w:val="006A1BAC"/>
    <w:rsid w:val="006A5475"/>
    <w:rsid w:val="006A73B1"/>
    <w:rsid w:val="006C1C65"/>
    <w:rsid w:val="006D4E76"/>
    <w:rsid w:val="006D5D55"/>
    <w:rsid w:val="006D6B20"/>
    <w:rsid w:val="006E2251"/>
    <w:rsid w:val="006E3589"/>
    <w:rsid w:val="006E63F6"/>
    <w:rsid w:val="006E6701"/>
    <w:rsid w:val="006F0FA9"/>
    <w:rsid w:val="006F2B19"/>
    <w:rsid w:val="006F4859"/>
    <w:rsid w:val="006F69E8"/>
    <w:rsid w:val="00712797"/>
    <w:rsid w:val="00713703"/>
    <w:rsid w:val="00715ABD"/>
    <w:rsid w:val="007303B6"/>
    <w:rsid w:val="00733A47"/>
    <w:rsid w:val="0073599A"/>
    <w:rsid w:val="007450E8"/>
    <w:rsid w:val="007477B1"/>
    <w:rsid w:val="00750555"/>
    <w:rsid w:val="00751B48"/>
    <w:rsid w:val="0075272F"/>
    <w:rsid w:val="00755587"/>
    <w:rsid w:val="0076325D"/>
    <w:rsid w:val="00763BB1"/>
    <w:rsid w:val="00764E1D"/>
    <w:rsid w:val="00773600"/>
    <w:rsid w:val="00780735"/>
    <w:rsid w:val="007809DF"/>
    <w:rsid w:val="00781A83"/>
    <w:rsid w:val="007849B4"/>
    <w:rsid w:val="007858EB"/>
    <w:rsid w:val="00794B6B"/>
    <w:rsid w:val="007967AB"/>
    <w:rsid w:val="00797090"/>
    <w:rsid w:val="0079773D"/>
    <w:rsid w:val="007A4BAC"/>
    <w:rsid w:val="007B577E"/>
    <w:rsid w:val="007B6E15"/>
    <w:rsid w:val="007C3084"/>
    <w:rsid w:val="007C6233"/>
    <w:rsid w:val="007D34FF"/>
    <w:rsid w:val="007E02CE"/>
    <w:rsid w:val="007E2B0D"/>
    <w:rsid w:val="007F1B63"/>
    <w:rsid w:val="00803D72"/>
    <w:rsid w:val="0081459B"/>
    <w:rsid w:val="00817B6D"/>
    <w:rsid w:val="008223E9"/>
    <w:rsid w:val="008325A7"/>
    <w:rsid w:val="00832935"/>
    <w:rsid w:val="0084352D"/>
    <w:rsid w:val="00850421"/>
    <w:rsid w:val="00850583"/>
    <w:rsid w:val="00854A31"/>
    <w:rsid w:val="0085727A"/>
    <w:rsid w:val="00861FDB"/>
    <w:rsid w:val="00865436"/>
    <w:rsid w:val="00870266"/>
    <w:rsid w:val="008708EF"/>
    <w:rsid w:val="00871CF4"/>
    <w:rsid w:val="00876A28"/>
    <w:rsid w:val="00877E72"/>
    <w:rsid w:val="00883A7C"/>
    <w:rsid w:val="00885D33"/>
    <w:rsid w:val="008910ED"/>
    <w:rsid w:val="00894287"/>
    <w:rsid w:val="008B0789"/>
    <w:rsid w:val="008B521B"/>
    <w:rsid w:val="008B597E"/>
    <w:rsid w:val="008C3B3E"/>
    <w:rsid w:val="008D027F"/>
    <w:rsid w:val="008D0AB6"/>
    <w:rsid w:val="008D2888"/>
    <w:rsid w:val="008D2AE0"/>
    <w:rsid w:val="008E7DC6"/>
    <w:rsid w:val="008F62F6"/>
    <w:rsid w:val="009028BD"/>
    <w:rsid w:val="00904D38"/>
    <w:rsid w:val="00911E7D"/>
    <w:rsid w:val="009217A4"/>
    <w:rsid w:val="00922131"/>
    <w:rsid w:val="009231AA"/>
    <w:rsid w:val="00926E39"/>
    <w:rsid w:val="0093412B"/>
    <w:rsid w:val="00934593"/>
    <w:rsid w:val="0095364E"/>
    <w:rsid w:val="009544A4"/>
    <w:rsid w:val="00961B32"/>
    <w:rsid w:val="0097072C"/>
    <w:rsid w:val="00977117"/>
    <w:rsid w:val="009827B2"/>
    <w:rsid w:val="00990324"/>
    <w:rsid w:val="00991C58"/>
    <w:rsid w:val="00993819"/>
    <w:rsid w:val="00994699"/>
    <w:rsid w:val="00997240"/>
    <w:rsid w:val="009B417B"/>
    <w:rsid w:val="009B4EA2"/>
    <w:rsid w:val="009C06DD"/>
    <w:rsid w:val="009C4533"/>
    <w:rsid w:val="009C571E"/>
    <w:rsid w:val="009C5C7F"/>
    <w:rsid w:val="009C6004"/>
    <w:rsid w:val="009C7AC6"/>
    <w:rsid w:val="009D572A"/>
    <w:rsid w:val="009D7B0F"/>
    <w:rsid w:val="009E5C56"/>
    <w:rsid w:val="009F01D9"/>
    <w:rsid w:val="009F7EF4"/>
    <w:rsid w:val="00A03846"/>
    <w:rsid w:val="00A044E7"/>
    <w:rsid w:val="00A11040"/>
    <w:rsid w:val="00A11F85"/>
    <w:rsid w:val="00A13C08"/>
    <w:rsid w:val="00A25509"/>
    <w:rsid w:val="00A31D21"/>
    <w:rsid w:val="00A40C4E"/>
    <w:rsid w:val="00A43E07"/>
    <w:rsid w:val="00A44ECD"/>
    <w:rsid w:val="00A471DD"/>
    <w:rsid w:val="00A47D27"/>
    <w:rsid w:val="00A611CA"/>
    <w:rsid w:val="00A81F1A"/>
    <w:rsid w:val="00A83978"/>
    <w:rsid w:val="00A86AB4"/>
    <w:rsid w:val="00A95384"/>
    <w:rsid w:val="00AA2634"/>
    <w:rsid w:val="00AA3290"/>
    <w:rsid w:val="00AA5B5B"/>
    <w:rsid w:val="00AA5FEA"/>
    <w:rsid w:val="00AB2DC2"/>
    <w:rsid w:val="00AB2FBF"/>
    <w:rsid w:val="00AC5FBA"/>
    <w:rsid w:val="00AD33D1"/>
    <w:rsid w:val="00AD6AFC"/>
    <w:rsid w:val="00AE33AA"/>
    <w:rsid w:val="00AE410A"/>
    <w:rsid w:val="00AE55C9"/>
    <w:rsid w:val="00AE590E"/>
    <w:rsid w:val="00AE604F"/>
    <w:rsid w:val="00AE692A"/>
    <w:rsid w:val="00AE6D56"/>
    <w:rsid w:val="00AF23A9"/>
    <w:rsid w:val="00AF5E86"/>
    <w:rsid w:val="00B02B00"/>
    <w:rsid w:val="00B059C7"/>
    <w:rsid w:val="00B10F6E"/>
    <w:rsid w:val="00B11197"/>
    <w:rsid w:val="00B12B81"/>
    <w:rsid w:val="00B14A58"/>
    <w:rsid w:val="00B16D82"/>
    <w:rsid w:val="00B24F0D"/>
    <w:rsid w:val="00B275DE"/>
    <w:rsid w:val="00B31B4F"/>
    <w:rsid w:val="00B34D78"/>
    <w:rsid w:val="00B41CF0"/>
    <w:rsid w:val="00B43641"/>
    <w:rsid w:val="00B64724"/>
    <w:rsid w:val="00B74B28"/>
    <w:rsid w:val="00B876D6"/>
    <w:rsid w:val="00B924A9"/>
    <w:rsid w:val="00BA02DA"/>
    <w:rsid w:val="00BA1302"/>
    <w:rsid w:val="00BA658D"/>
    <w:rsid w:val="00BB0CB1"/>
    <w:rsid w:val="00BB2331"/>
    <w:rsid w:val="00BC5522"/>
    <w:rsid w:val="00BD40F4"/>
    <w:rsid w:val="00BE06B0"/>
    <w:rsid w:val="00BE0CAD"/>
    <w:rsid w:val="00BE18C8"/>
    <w:rsid w:val="00BE59CF"/>
    <w:rsid w:val="00BE6C37"/>
    <w:rsid w:val="00BF0756"/>
    <w:rsid w:val="00BF44AB"/>
    <w:rsid w:val="00C05970"/>
    <w:rsid w:val="00C14D0E"/>
    <w:rsid w:val="00C24136"/>
    <w:rsid w:val="00C25C1B"/>
    <w:rsid w:val="00C27890"/>
    <w:rsid w:val="00C32DC8"/>
    <w:rsid w:val="00C33C05"/>
    <w:rsid w:val="00C33F58"/>
    <w:rsid w:val="00C37861"/>
    <w:rsid w:val="00C40B78"/>
    <w:rsid w:val="00C4123F"/>
    <w:rsid w:val="00C4462C"/>
    <w:rsid w:val="00C453A7"/>
    <w:rsid w:val="00C47982"/>
    <w:rsid w:val="00C513A6"/>
    <w:rsid w:val="00C52215"/>
    <w:rsid w:val="00C5756C"/>
    <w:rsid w:val="00C63059"/>
    <w:rsid w:val="00C64DA3"/>
    <w:rsid w:val="00C92748"/>
    <w:rsid w:val="00C9401E"/>
    <w:rsid w:val="00CA1566"/>
    <w:rsid w:val="00CB2CD0"/>
    <w:rsid w:val="00CC0969"/>
    <w:rsid w:val="00CC333B"/>
    <w:rsid w:val="00CE2934"/>
    <w:rsid w:val="00CE3735"/>
    <w:rsid w:val="00CE5A58"/>
    <w:rsid w:val="00D03E80"/>
    <w:rsid w:val="00D07977"/>
    <w:rsid w:val="00D12818"/>
    <w:rsid w:val="00D20026"/>
    <w:rsid w:val="00D21F69"/>
    <w:rsid w:val="00D27F78"/>
    <w:rsid w:val="00D30AB7"/>
    <w:rsid w:val="00D30B8B"/>
    <w:rsid w:val="00D33580"/>
    <w:rsid w:val="00D42A99"/>
    <w:rsid w:val="00D45829"/>
    <w:rsid w:val="00D52318"/>
    <w:rsid w:val="00D5539B"/>
    <w:rsid w:val="00D568B8"/>
    <w:rsid w:val="00D63134"/>
    <w:rsid w:val="00D67080"/>
    <w:rsid w:val="00D74D43"/>
    <w:rsid w:val="00D75D4C"/>
    <w:rsid w:val="00D80804"/>
    <w:rsid w:val="00D81806"/>
    <w:rsid w:val="00D87C4C"/>
    <w:rsid w:val="00DA05D7"/>
    <w:rsid w:val="00DA67D7"/>
    <w:rsid w:val="00DB27A1"/>
    <w:rsid w:val="00DC5A79"/>
    <w:rsid w:val="00DC669E"/>
    <w:rsid w:val="00DF0464"/>
    <w:rsid w:val="00DF055D"/>
    <w:rsid w:val="00DF6344"/>
    <w:rsid w:val="00E055BB"/>
    <w:rsid w:val="00E10E8D"/>
    <w:rsid w:val="00E11B6F"/>
    <w:rsid w:val="00E128CB"/>
    <w:rsid w:val="00E15C6C"/>
    <w:rsid w:val="00E3066E"/>
    <w:rsid w:val="00E340B0"/>
    <w:rsid w:val="00E348E6"/>
    <w:rsid w:val="00E405EA"/>
    <w:rsid w:val="00E4074C"/>
    <w:rsid w:val="00E426C8"/>
    <w:rsid w:val="00E44E7C"/>
    <w:rsid w:val="00E45D31"/>
    <w:rsid w:val="00E46458"/>
    <w:rsid w:val="00E51AE9"/>
    <w:rsid w:val="00E53EE9"/>
    <w:rsid w:val="00E54C36"/>
    <w:rsid w:val="00E675A1"/>
    <w:rsid w:val="00E6785B"/>
    <w:rsid w:val="00E72798"/>
    <w:rsid w:val="00E72A11"/>
    <w:rsid w:val="00E73929"/>
    <w:rsid w:val="00E8339A"/>
    <w:rsid w:val="00E83B0F"/>
    <w:rsid w:val="00E915D8"/>
    <w:rsid w:val="00EB1EEE"/>
    <w:rsid w:val="00EB3046"/>
    <w:rsid w:val="00EB32FC"/>
    <w:rsid w:val="00EB3570"/>
    <w:rsid w:val="00EC0E99"/>
    <w:rsid w:val="00EC36B3"/>
    <w:rsid w:val="00EC6724"/>
    <w:rsid w:val="00ED0CD6"/>
    <w:rsid w:val="00ED3816"/>
    <w:rsid w:val="00EE5C10"/>
    <w:rsid w:val="00EE69A0"/>
    <w:rsid w:val="00EF038D"/>
    <w:rsid w:val="00EF763E"/>
    <w:rsid w:val="00EF7E1C"/>
    <w:rsid w:val="00F02C36"/>
    <w:rsid w:val="00F06639"/>
    <w:rsid w:val="00F11187"/>
    <w:rsid w:val="00F217ED"/>
    <w:rsid w:val="00F22D44"/>
    <w:rsid w:val="00F2397C"/>
    <w:rsid w:val="00F2603F"/>
    <w:rsid w:val="00F2708B"/>
    <w:rsid w:val="00F344EA"/>
    <w:rsid w:val="00F42F28"/>
    <w:rsid w:val="00F55C95"/>
    <w:rsid w:val="00F62F88"/>
    <w:rsid w:val="00F65746"/>
    <w:rsid w:val="00F725E6"/>
    <w:rsid w:val="00F74F73"/>
    <w:rsid w:val="00F820B0"/>
    <w:rsid w:val="00F83B26"/>
    <w:rsid w:val="00F85272"/>
    <w:rsid w:val="00F86122"/>
    <w:rsid w:val="00F916F1"/>
    <w:rsid w:val="00F926AD"/>
    <w:rsid w:val="00F9402D"/>
    <w:rsid w:val="00F94522"/>
    <w:rsid w:val="00F94DBE"/>
    <w:rsid w:val="00F97770"/>
    <w:rsid w:val="00FA7A1F"/>
    <w:rsid w:val="00FB3BDB"/>
    <w:rsid w:val="00FC4F02"/>
    <w:rsid w:val="00FD41B9"/>
    <w:rsid w:val="00FF2AA3"/>
    <w:rsid w:val="00FF408A"/>
    <w:rsid w:val="00FF706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52AE2"/>
  <w15:docId w15:val="{EE5398F5-369D-48DD-872B-E28A1EA1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6CD"/>
    <w:pPr>
      <w:tabs>
        <w:tab w:val="left" w:pos="2835"/>
      </w:tabs>
      <w:spacing w:after="120" w:line="240" w:lineRule="auto"/>
    </w:pPr>
    <w:rPr>
      <w:rFonts w:ascii="Helvetica LT Std" w:hAnsi="Helvetica LT Std"/>
    </w:rPr>
  </w:style>
  <w:style w:type="paragraph" w:styleId="Titre1">
    <w:name w:val="heading 1"/>
    <w:basedOn w:val="Normal"/>
    <w:next w:val="Normal"/>
    <w:link w:val="Titre1Car"/>
    <w:uiPriority w:val="9"/>
    <w:qFormat/>
    <w:rsid w:val="005658DF"/>
    <w:pPr>
      <w:keepNext/>
      <w:keepLines/>
      <w:numPr>
        <w:numId w:val="14"/>
      </w:numPr>
      <w:pBdr>
        <w:bottom w:val="single" w:sz="4" w:space="1" w:color="009EE0"/>
      </w:pBdr>
      <w:spacing w:before="360" w:after="240"/>
      <w:outlineLvl w:val="0"/>
    </w:pPr>
    <w:rPr>
      <w:rFonts w:ascii="Arial" w:eastAsiaTheme="majorEastAsia" w:hAnsi="Arial" w:cs="Arial"/>
      <w:b/>
      <w:color w:val="00457D"/>
      <w:sz w:val="28"/>
      <w:szCs w:val="28"/>
    </w:rPr>
  </w:style>
  <w:style w:type="paragraph" w:styleId="Titre2">
    <w:name w:val="heading 2"/>
    <w:basedOn w:val="Normal"/>
    <w:next w:val="Normal"/>
    <w:link w:val="Titre2Car"/>
    <w:uiPriority w:val="9"/>
    <w:unhideWhenUsed/>
    <w:qFormat/>
    <w:rsid w:val="003C31F9"/>
    <w:pPr>
      <w:keepNext/>
      <w:keepLines/>
      <w:numPr>
        <w:ilvl w:val="1"/>
        <w:numId w:val="14"/>
      </w:numPr>
      <w:spacing w:before="360" w:after="240"/>
      <w:outlineLvl w:val="1"/>
    </w:pPr>
    <w:rPr>
      <w:rFonts w:ascii="Arial" w:eastAsiaTheme="majorEastAsia" w:hAnsi="Arial" w:cs="Arial"/>
      <w:b/>
      <w:bCs/>
      <w:color w:val="548DD4" w:themeColor="text2" w:themeTint="99"/>
      <w:sz w:val="24"/>
      <w:szCs w:val="24"/>
    </w:rPr>
  </w:style>
  <w:style w:type="paragraph" w:styleId="Titre3">
    <w:name w:val="heading 3"/>
    <w:basedOn w:val="Normal"/>
    <w:next w:val="Normal"/>
    <w:link w:val="Titre3Car"/>
    <w:uiPriority w:val="9"/>
    <w:unhideWhenUsed/>
    <w:qFormat/>
    <w:rsid w:val="00876A28"/>
    <w:pPr>
      <w:keepNext/>
      <w:keepLines/>
      <w:spacing w:before="200" w:after="60"/>
      <w:outlineLvl w:val="2"/>
    </w:pPr>
    <w:rPr>
      <w:rFonts w:eastAsiaTheme="majorEastAsia" w:cstheme="majorBidi"/>
      <w:bCs/>
      <w:color w:val="000000" w:themeColor="text1"/>
      <w:u w:val="single"/>
    </w:rPr>
  </w:style>
  <w:style w:type="paragraph" w:styleId="Titre4">
    <w:name w:val="heading 4"/>
    <w:basedOn w:val="Normal"/>
    <w:next w:val="Normal"/>
    <w:link w:val="Titre4Car"/>
    <w:uiPriority w:val="9"/>
    <w:unhideWhenUsed/>
    <w:qFormat/>
    <w:rsid w:val="00C25C1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76A28"/>
    <w:pPr>
      <w:spacing w:after="0" w:line="240" w:lineRule="auto"/>
    </w:pPr>
    <w:rPr>
      <w:rFonts w:ascii="Helvetica LT Std" w:hAnsi="Helvetica LT Std"/>
      <w:sz w:val="20"/>
    </w:rPr>
  </w:style>
  <w:style w:type="paragraph" w:styleId="Explorateurdedocuments">
    <w:name w:val="Document Map"/>
    <w:basedOn w:val="Normal"/>
    <w:link w:val="ExplorateurdedocumentsCar"/>
    <w:uiPriority w:val="99"/>
    <w:semiHidden/>
    <w:unhideWhenUsed/>
    <w:rsid w:val="00AA3290"/>
    <w:pPr>
      <w:spacing w:after="0"/>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AA3290"/>
    <w:rPr>
      <w:rFonts w:ascii="Tahoma" w:hAnsi="Tahoma" w:cs="Tahoma"/>
      <w:sz w:val="16"/>
      <w:szCs w:val="16"/>
    </w:rPr>
  </w:style>
  <w:style w:type="paragraph" w:styleId="En-tte">
    <w:name w:val="header"/>
    <w:basedOn w:val="Normal"/>
    <w:link w:val="En-tteCar"/>
    <w:uiPriority w:val="99"/>
    <w:unhideWhenUsed/>
    <w:rsid w:val="00AA3290"/>
    <w:pPr>
      <w:tabs>
        <w:tab w:val="center" w:pos="4536"/>
        <w:tab w:val="right" w:pos="9072"/>
      </w:tabs>
      <w:spacing w:after="0"/>
    </w:pPr>
  </w:style>
  <w:style w:type="character" w:customStyle="1" w:styleId="En-tteCar">
    <w:name w:val="En-tête Car"/>
    <w:basedOn w:val="Policepardfaut"/>
    <w:link w:val="En-tte"/>
    <w:uiPriority w:val="99"/>
    <w:rsid w:val="00AA3290"/>
  </w:style>
  <w:style w:type="paragraph" w:styleId="Pieddepage">
    <w:name w:val="footer"/>
    <w:basedOn w:val="Normal"/>
    <w:link w:val="PieddepageCar"/>
    <w:uiPriority w:val="99"/>
    <w:unhideWhenUsed/>
    <w:rsid w:val="00AA3290"/>
    <w:pPr>
      <w:tabs>
        <w:tab w:val="center" w:pos="4536"/>
        <w:tab w:val="right" w:pos="9072"/>
      </w:tabs>
      <w:spacing w:after="0"/>
    </w:pPr>
  </w:style>
  <w:style w:type="character" w:customStyle="1" w:styleId="PieddepageCar">
    <w:name w:val="Pied de page Car"/>
    <w:basedOn w:val="Policepardfaut"/>
    <w:link w:val="Pieddepage"/>
    <w:uiPriority w:val="99"/>
    <w:rsid w:val="00AA3290"/>
  </w:style>
  <w:style w:type="paragraph" w:styleId="Textedebulles">
    <w:name w:val="Balloon Text"/>
    <w:basedOn w:val="Normal"/>
    <w:link w:val="TextedebullesCar"/>
    <w:uiPriority w:val="99"/>
    <w:semiHidden/>
    <w:unhideWhenUsed/>
    <w:rsid w:val="00AA329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290"/>
    <w:rPr>
      <w:rFonts w:ascii="Tahoma" w:hAnsi="Tahoma" w:cs="Tahoma"/>
      <w:sz w:val="16"/>
      <w:szCs w:val="16"/>
    </w:rPr>
  </w:style>
  <w:style w:type="character" w:customStyle="1" w:styleId="Titre1Car">
    <w:name w:val="Titre 1 Car"/>
    <w:basedOn w:val="Policepardfaut"/>
    <w:link w:val="Titre1"/>
    <w:uiPriority w:val="9"/>
    <w:rsid w:val="005658DF"/>
    <w:rPr>
      <w:rFonts w:ascii="Arial" w:eastAsiaTheme="majorEastAsia" w:hAnsi="Arial" w:cs="Arial"/>
      <w:b/>
      <w:color w:val="00457D"/>
      <w:sz w:val="28"/>
      <w:szCs w:val="28"/>
    </w:rPr>
  </w:style>
  <w:style w:type="character" w:customStyle="1" w:styleId="Titre2Car">
    <w:name w:val="Titre 2 Car"/>
    <w:basedOn w:val="Policepardfaut"/>
    <w:link w:val="Titre2"/>
    <w:uiPriority w:val="9"/>
    <w:rsid w:val="003C31F9"/>
    <w:rPr>
      <w:rFonts w:ascii="Arial" w:eastAsiaTheme="majorEastAsia" w:hAnsi="Arial" w:cs="Arial"/>
      <w:b/>
      <w:bCs/>
      <w:color w:val="548DD4" w:themeColor="text2" w:themeTint="99"/>
      <w:sz w:val="24"/>
      <w:szCs w:val="24"/>
    </w:rPr>
  </w:style>
  <w:style w:type="paragraph" w:styleId="NormalWeb">
    <w:name w:val="Normal (Web)"/>
    <w:basedOn w:val="Normal"/>
    <w:uiPriority w:val="99"/>
    <w:semiHidden/>
    <w:unhideWhenUsed/>
    <w:rsid w:val="00337D6B"/>
    <w:pPr>
      <w:spacing w:before="100" w:beforeAutospacing="1" w:after="100" w:afterAutospacing="1"/>
    </w:pPr>
    <w:rPr>
      <w:rFonts w:ascii="Times New Roman" w:eastAsia="Times New Roman" w:hAnsi="Times New Roman" w:cs="Times New Roman"/>
      <w:sz w:val="24"/>
      <w:szCs w:val="24"/>
      <w:lang w:eastAsia="fr-CH"/>
    </w:rPr>
  </w:style>
  <w:style w:type="character" w:customStyle="1" w:styleId="Titre3Car">
    <w:name w:val="Titre 3 Car"/>
    <w:basedOn w:val="Policepardfaut"/>
    <w:link w:val="Titre3"/>
    <w:uiPriority w:val="9"/>
    <w:rsid w:val="00876A28"/>
    <w:rPr>
      <w:rFonts w:ascii="Helvetica LT Std" w:eastAsiaTheme="majorEastAsia" w:hAnsi="Helvetica LT Std" w:cstheme="majorBidi"/>
      <w:bCs/>
      <w:color w:val="000000" w:themeColor="text1"/>
      <w:u w:val="single"/>
    </w:rPr>
  </w:style>
  <w:style w:type="paragraph" w:styleId="Paragraphedeliste">
    <w:name w:val="List Paragraph"/>
    <w:basedOn w:val="Normal"/>
    <w:link w:val="ParagraphedelisteCar"/>
    <w:uiPriority w:val="34"/>
    <w:qFormat/>
    <w:rsid w:val="008D2AE0"/>
    <w:pPr>
      <w:ind w:left="720"/>
      <w:contextualSpacing/>
    </w:pPr>
  </w:style>
  <w:style w:type="paragraph" w:customStyle="1" w:styleId="Point">
    <w:name w:val="Point"/>
    <w:basedOn w:val="Paragraphedeliste"/>
    <w:link w:val="PointChar"/>
    <w:qFormat/>
    <w:rsid w:val="00764E1D"/>
    <w:pPr>
      <w:numPr>
        <w:numId w:val="3"/>
      </w:numPr>
      <w:spacing w:before="120" w:after="600"/>
      <w:contextualSpacing w:val="0"/>
    </w:pPr>
    <w:rPr>
      <w:sz w:val="20"/>
    </w:rPr>
  </w:style>
  <w:style w:type="character" w:customStyle="1" w:styleId="ParagraphedelisteCar">
    <w:name w:val="Paragraphe de liste Car"/>
    <w:basedOn w:val="Policepardfaut"/>
    <w:link w:val="Paragraphedeliste"/>
    <w:uiPriority w:val="34"/>
    <w:rsid w:val="006A1BAC"/>
    <w:rPr>
      <w:rFonts w:ascii="Akkurat-Light" w:hAnsi="Akkurat-Light"/>
    </w:rPr>
  </w:style>
  <w:style w:type="character" w:customStyle="1" w:styleId="PointChar">
    <w:name w:val="Point Char"/>
    <w:basedOn w:val="ParagraphedelisteCar"/>
    <w:link w:val="Point"/>
    <w:rsid w:val="00764E1D"/>
    <w:rPr>
      <w:rFonts w:ascii="Helvetica LT Std" w:hAnsi="Helvetica LT Std"/>
      <w:sz w:val="20"/>
    </w:rPr>
  </w:style>
  <w:style w:type="paragraph" w:customStyle="1" w:styleId="ProConcept">
    <w:name w:val="ProConcept"/>
    <w:basedOn w:val="En-tte"/>
    <w:rsid w:val="000E56CD"/>
    <w:pPr>
      <w:tabs>
        <w:tab w:val="clear" w:pos="4536"/>
        <w:tab w:val="clear" w:pos="9072"/>
      </w:tabs>
    </w:pPr>
    <w:rPr>
      <w:rFonts w:ascii="Verdana" w:eastAsia="Times New Roman" w:hAnsi="Verdana" w:cs="Times New Roman"/>
      <w:sz w:val="24"/>
      <w:szCs w:val="24"/>
    </w:rPr>
  </w:style>
  <w:style w:type="table" w:styleId="Grilledutableau">
    <w:name w:val="Table Grid"/>
    <w:basedOn w:val="TableauNormal"/>
    <w:uiPriority w:val="59"/>
    <w:rsid w:val="002D0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050493"/>
    <w:pPr>
      <w:pBdr>
        <w:bottom w:val="none" w:sz="0" w:space="0" w:color="auto"/>
      </w:pBdr>
      <w:tabs>
        <w:tab w:val="clear" w:pos="2835"/>
      </w:tabs>
      <w:spacing w:before="480" w:after="0" w:line="276" w:lineRule="auto"/>
      <w:outlineLvl w:val="9"/>
    </w:pPr>
    <w:rPr>
      <w:rFonts w:asciiTheme="majorHAnsi" w:hAnsiTheme="majorHAnsi"/>
      <w:b w:val="0"/>
      <w:color w:val="365F91" w:themeColor="accent1" w:themeShade="BF"/>
      <w:lang w:val="en-US"/>
    </w:rPr>
  </w:style>
  <w:style w:type="paragraph" w:styleId="TM1">
    <w:name w:val="toc 1"/>
    <w:basedOn w:val="Normal"/>
    <w:next w:val="Normal"/>
    <w:autoRedefine/>
    <w:uiPriority w:val="39"/>
    <w:unhideWhenUsed/>
    <w:qFormat/>
    <w:rsid w:val="007450E8"/>
    <w:pPr>
      <w:tabs>
        <w:tab w:val="clear" w:pos="2835"/>
        <w:tab w:val="left" w:pos="440"/>
        <w:tab w:val="right" w:leader="dot" w:pos="9627"/>
      </w:tabs>
      <w:spacing w:before="60" w:after="0"/>
    </w:pPr>
    <w:rPr>
      <w:noProof/>
      <w:sz w:val="20"/>
    </w:rPr>
  </w:style>
  <w:style w:type="paragraph" w:styleId="TM2">
    <w:name w:val="toc 2"/>
    <w:basedOn w:val="Normal"/>
    <w:next w:val="Normal"/>
    <w:autoRedefine/>
    <w:uiPriority w:val="39"/>
    <w:unhideWhenUsed/>
    <w:qFormat/>
    <w:rsid w:val="007450E8"/>
    <w:pPr>
      <w:tabs>
        <w:tab w:val="clear" w:pos="2835"/>
        <w:tab w:val="right" w:pos="9627"/>
      </w:tabs>
      <w:spacing w:before="60" w:after="0"/>
      <w:ind w:left="425"/>
      <w:contextualSpacing/>
    </w:pPr>
    <w:rPr>
      <w:i/>
      <w:noProof/>
      <w:sz w:val="20"/>
      <w:szCs w:val="20"/>
    </w:rPr>
  </w:style>
  <w:style w:type="paragraph" w:styleId="TM3">
    <w:name w:val="toc 3"/>
    <w:basedOn w:val="Normal"/>
    <w:next w:val="Normal"/>
    <w:autoRedefine/>
    <w:uiPriority w:val="39"/>
    <w:unhideWhenUsed/>
    <w:qFormat/>
    <w:rsid w:val="007450E8"/>
    <w:pPr>
      <w:tabs>
        <w:tab w:val="clear" w:pos="2835"/>
        <w:tab w:val="right" w:pos="9627"/>
      </w:tabs>
      <w:spacing w:after="60"/>
      <w:ind w:left="567"/>
      <w:contextualSpacing/>
    </w:pPr>
    <w:rPr>
      <w:noProof/>
      <w:sz w:val="18"/>
    </w:rPr>
  </w:style>
  <w:style w:type="character" w:styleId="Lienhypertexte">
    <w:name w:val="Hyperlink"/>
    <w:basedOn w:val="Policepardfaut"/>
    <w:uiPriority w:val="99"/>
    <w:unhideWhenUsed/>
    <w:rsid w:val="00050493"/>
    <w:rPr>
      <w:color w:val="0000FF" w:themeColor="hyperlink"/>
      <w:u w:val="single"/>
    </w:rPr>
  </w:style>
  <w:style w:type="character" w:customStyle="1" w:styleId="Titre4Car">
    <w:name w:val="Titre 4 Car"/>
    <w:basedOn w:val="Policepardfaut"/>
    <w:link w:val="Titre4"/>
    <w:uiPriority w:val="9"/>
    <w:rsid w:val="00C25C1B"/>
    <w:rPr>
      <w:rFonts w:asciiTheme="majorHAnsi" w:eastAsiaTheme="majorEastAsia" w:hAnsiTheme="majorHAnsi" w:cstheme="majorBidi"/>
      <w:b/>
      <w:bCs/>
      <w:i/>
      <w:iCs/>
      <w:color w:val="4F81BD" w:themeColor="accent1"/>
    </w:rPr>
  </w:style>
  <w:style w:type="paragraph" w:customStyle="1" w:styleId="Ptfaire">
    <w:name w:val="Pt à faire"/>
    <w:basedOn w:val="Point"/>
    <w:link w:val="PtfaireChar"/>
    <w:qFormat/>
    <w:rsid w:val="00E915D8"/>
    <w:pPr>
      <w:numPr>
        <w:numId w:val="6"/>
      </w:numPr>
      <w:tabs>
        <w:tab w:val="clear" w:pos="2835"/>
        <w:tab w:val="left" w:pos="709"/>
      </w:tabs>
      <w:ind w:left="709" w:right="357" w:hanging="425"/>
    </w:pPr>
  </w:style>
  <w:style w:type="character" w:customStyle="1" w:styleId="PtfaireChar">
    <w:name w:val="Pt à faire Char"/>
    <w:basedOn w:val="PointChar"/>
    <w:link w:val="Ptfaire"/>
    <w:rsid w:val="00E915D8"/>
    <w:rPr>
      <w:rFonts w:ascii="Helvetica LT Std" w:hAnsi="Helvetica LT Std"/>
      <w:sz w:val="20"/>
    </w:rPr>
  </w:style>
  <w:style w:type="paragraph" w:styleId="Rvision">
    <w:name w:val="Revision"/>
    <w:hidden/>
    <w:uiPriority w:val="99"/>
    <w:semiHidden/>
    <w:rsid w:val="005B3651"/>
    <w:pPr>
      <w:spacing w:after="0" w:line="240" w:lineRule="auto"/>
    </w:pPr>
    <w:rPr>
      <w:rFonts w:ascii="Helvetica LT Std" w:hAnsi="Helvetica LT St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46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CE9B-9766-44B6-A3A0-03216921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861</Words>
  <Characters>4739</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CRV Prime Technologies SA</vt:lpstr>
    </vt:vector>
  </TitlesOfParts>
  <Company>HP</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dc:creator>
  <cp:keywords/>
  <dc:description/>
  <cp:lastModifiedBy>Loris Guélat</cp:lastModifiedBy>
  <cp:revision>15</cp:revision>
  <cp:lastPrinted>2012-12-10T07:48:00Z</cp:lastPrinted>
  <dcterms:created xsi:type="dcterms:W3CDTF">2024-03-07T08:53:00Z</dcterms:created>
  <dcterms:modified xsi:type="dcterms:W3CDTF">2025-01-08T12:33:00Z</dcterms:modified>
</cp:coreProperties>
</file>