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86" w:rsidRPr="00414650" w:rsidRDefault="00E63C86" w:rsidP="00FE438F">
      <w:pPr>
        <w:pStyle w:val="PCS"/>
        <w:jc w:val="center"/>
        <w:rPr>
          <w:rFonts w:ascii="Arial" w:hAnsi="Arial" w:cs="Arial"/>
        </w:rPr>
      </w:pPr>
      <w:bookmarkStart w:id="0" w:name="_GoBack"/>
      <w:bookmarkEnd w:id="0"/>
    </w:p>
    <w:p w:rsidR="00E63C86" w:rsidRPr="00414650" w:rsidRDefault="00E63C86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E63C86" w:rsidRPr="00414650" w:rsidRDefault="00996677" w:rsidP="00FE438F">
      <w:pPr>
        <w:pStyle w:val="PCS"/>
        <w:jc w:val="center"/>
        <w:rPr>
          <w:rFonts w:ascii="Arial" w:hAnsi="Arial" w:cs="Arial"/>
        </w:rPr>
      </w:pPr>
      <w:r w:rsidRPr="00414650">
        <w:rPr>
          <w:rFonts w:ascii="Arial" w:hAnsi="Arial" w:cs="Arial"/>
          <w:noProof/>
          <w:lang w:eastAsia="fr-CH"/>
        </w:rPr>
        <w:drawing>
          <wp:inline distT="0" distB="0" distL="0" distR="0" wp14:anchorId="031561C4" wp14:editId="66544231">
            <wp:extent cx="4312929" cy="2225045"/>
            <wp:effectExtent l="0" t="0" r="0" b="3810"/>
            <wp:docPr id="185" name="Image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702F230-1B31-4392-9EB9-A6DCFDD743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702F230-1B31-4392-9EB9-A6DCFDD743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929" cy="222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  <w:r w:rsidRPr="00414650">
        <w:rPr>
          <w:rFonts w:ascii="Arial" w:hAnsi="Arial" w:cs="Arial"/>
          <w:noProof/>
          <w:lang w:eastAsia="fr-CH"/>
        </w:rPr>
        <w:drawing>
          <wp:anchor distT="0" distB="0" distL="114300" distR="114300" simplePos="0" relativeHeight="251679744" behindDoc="0" locked="0" layoutInCell="1" allowOverlap="1" wp14:anchorId="3A46CDCC" wp14:editId="4951EBC4">
            <wp:simplePos x="0" y="0"/>
            <wp:positionH relativeFrom="column">
              <wp:posOffset>1198880</wp:posOffset>
            </wp:positionH>
            <wp:positionV relativeFrom="paragraph">
              <wp:posOffset>111760</wp:posOffset>
            </wp:positionV>
            <wp:extent cx="3456263" cy="2488510"/>
            <wp:effectExtent l="0" t="0" r="0" b="7620"/>
            <wp:wrapSquare wrapText="bothSides"/>
            <wp:docPr id="187" name="Picture 2" descr="Image result for formation écol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F47AB68-BC2C-4106-B438-9F7C9C975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Image result for formation éco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AF47AB68-BC2C-4106-B438-9F7C9C975A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63" cy="2488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996677">
      <w:pPr>
        <w:jc w:val="center"/>
        <w:rPr>
          <w:rFonts w:ascii="Arial" w:hAnsi="Arial" w:cs="Arial"/>
          <w:szCs w:val="24"/>
        </w:rPr>
      </w:pPr>
      <w:r w:rsidRPr="00414650">
        <w:rPr>
          <w:rFonts w:ascii="Arial" w:eastAsia="Arial Unicode MS" w:hAnsi="Arial" w:cs="Arial"/>
          <w:color w:val="F26633"/>
          <w:kern w:val="24"/>
          <w:sz w:val="64"/>
          <w:szCs w:val="64"/>
        </w:rPr>
        <w:t>«</w:t>
      </w:r>
      <w:r w:rsidRPr="00414650">
        <w:rPr>
          <w:rFonts w:ascii="Arial" w:eastAsia="Arial Unicode MS" w:hAnsi="Arial" w:cs="Arial"/>
          <w:color w:val="000000" w:themeColor="text1"/>
          <w:kern w:val="24"/>
          <w:sz w:val="64"/>
          <w:szCs w:val="64"/>
        </w:rPr>
        <w:t>Formation NEST</w:t>
      </w:r>
      <w:r w:rsidRPr="00414650">
        <w:rPr>
          <w:rFonts w:ascii="Arial" w:eastAsia="Arial Unicode MS" w:hAnsi="Arial" w:cs="Arial"/>
          <w:color w:val="F26633"/>
          <w:kern w:val="24"/>
          <w:sz w:val="64"/>
          <w:szCs w:val="64"/>
        </w:rPr>
        <w:t>»</w:t>
      </w: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996677" w:rsidRPr="00414650" w:rsidRDefault="00996677" w:rsidP="00FE438F">
      <w:pPr>
        <w:pStyle w:val="PCS"/>
        <w:jc w:val="center"/>
        <w:rPr>
          <w:rFonts w:ascii="Arial" w:hAnsi="Arial" w:cs="Arial"/>
        </w:rPr>
      </w:pPr>
    </w:p>
    <w:p w:rsidR="00B6718D" w:rsidRPr="00414650" w:rsidRDefault="00B6718D" w:rsidP="00B6718D">
      <w:pPr>
        <w:pStyle w:val="En-tte"/>
        <w:pBdr>
          <w:bottom w:val="single" w:sz="4" w:space="1" w:color="auto"/>
        </w:pBdr>
        <w:jc w:val="right"/>
        <w:rPr>
          <w:rFonts w:ascii="Arial" w:hAnsi="Arial" w:cs="Arial"/>
          <w:b/>
          <w:bCs/>
          <w:color w:val="0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OLE_LINK3"/>
      <w:r w:rsidRPr="00414650">
        <w:rPr>
          <w:rFonts w:ascii="Arial" w:hAnsi="Arial" w:cs="Arial"/>
          <w:b/>
          <w:bCs/>
          <w:color w:val="0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Prime technologies</w:t>
      </w:r>
    </w:p>
    <w:p w:rsidR="00FE438F" w:rsidRPr="00414650" w:rsidRDefault="00996677" w:rsidP="00FE438F">
      <w:pPr>
        <w:pStyle w:val="PCS"/>
        <w:pBdr>
          <w:top w:val="single" w:sz="4" w:space="1" w:color="auto"/>
        </w:pBdr>
        <w:jc w:val="right"/>
        <w:rPr>
          <w:rFonts w:ascii="Arial" w:hAnsi="Arial" w:cs="Arial"/>
          <w:i/>
        </w:rPr>
      </w:pPr>
      <w:r w:rsidRPr="00414650">
        <w:rPr>
          <w:rFonts w:ascii="Arial" w:hAnsi="Arial" w:cs="Arial"/>
          <w:i/>
        </w:rPr>
        <w:t>Mars</w:t>
      </w:r>
      <w:r w:rsidR="00FE438F" w:rsidRPr="00414650">
        <w:rPr>
          <w:rFonts w:ascii="Arial" w:hAnsi="Arial" w:cs="Arial"/>
          <w:i/>
        </w:rPr>
        <w:t xml:space="preserve"> 201</w:t>
      </w:r>
      <w:r w:rsidRPr="00414650">
        <w:rPr>
          <w:rFonts w:ascii="Arial" w:hAnsi="Arial" w:cs="Arial"/>
          <w:i/>
        </w:rPr>
        <w:t>9</w:t>
      </w:r>
    </w:p>
    <w:bookmarkEnd w:id="1"/>
    <w:p w:rsidR="00CB29D5" w:rsidRPr="00414650" w:rsidRDefault="00517A67" w:rsidP="00CB29D5">
      <w:pPr>
        <w:pStyle w:val="PrimeT2"/>
        <w:rPr>
          <w:rFonts w:ascii="Arial" w:eastAsiaTheme="minorHAnsi" w:hAnsi="Arial" w:cs="Arial"/>
          <w:b w:val="0"/>
          <w:iCs w:val="0"/>
          <w:shadow w:val="0"/>
          <w:spacing w:val="0"/>
          <w:sz w:val="22"/>
          <w:szCs w:val="22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210185</wp:posOffset>
            </wp:positionV>
            <wp:extent cx="2137982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69" y="21394"/>
                <wp:lineTo x="21369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4" r="25197" b="13424"/>
                    <a:stretch/>
                  </pic:blipFill>
                  <pic:spPr bwMode="auto">
                    <a:xfrm>
                      <a:off x="0" y="0"/>
                      <a:ext cx="2137982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29D5" w:rsidRPr="00414650">
        <w:rPr>
          <w:rFonts w:ascii="Arial" w:hAnsi="Arial" w:cs="Arial"/>
          <w:szCs w:val="32"/>
        </w:rPr>
        <w:t>Introduction</w:t>
      </w:r>
    </w:p>
    <w:p w:rsidR="00F366F2" w:rsidRPr="00414650" w:rsidRDefault="00517A67" w:rsidP="00517A67">
      <w:pPr>
        <w:ind w:right="2549"/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En fonction des paramétrages de votre commune, l</w:t>
      </w:r>
      <w:r w:rsidR="00996677" w:rsidRPr="00414650">
        <w:rPr>
          <w:rFonts w:ascii="Arial" w:hAnsi="Arial" w:cs="Arial"/>
          <w:sz w:val="24"/>
          <w:szCs w:val="24"/>
        </w:rPr>
        <w:t xml:space="preserve">es activités sont accessibles </w:t>
      </w:r>
      <w:r w:rsidR="00877116" w:rsidRPr="00414650">
        <w:rPr>
          <w:rFonts w:ascii="Arial" w:hAnsi="Arial" w:cs="Arial"/>
          <w:sz w:val="24"/>
          <w:szCs w:val="24"/>
        </w:rPr>
        <w:t xml:space="preserve">depuis </w:t>
      </w:r>
      <w:r w:rsidR="00326F48" w:rsidRPr="00414650">
        <w:rPr>
          <w:rFonts w:ascii="Arial" w:hAnsi="Arial" w:cs="Arial"/>
          <w:sz w:val="24"/>
          <w:szCs w:val="24"/>
        </w:rPr>
        <w:t xml:space="preserve">le </w:t>
      </w:r>
      <w:r w:rsidR="00DB6F04" w:rsidRPr="00414650">
        <w:rPr>
          <w:rFonts w:ascii="Arial" w:hAnsi="Arial" w:cs="Arial"/>
          <w:sz w:val="24"/>
          <w:szCs w:val="24"/>
        </w:rPr>
        <w:t xml:space="preserve">tableau de bord </w:t>
      </w:r>
      <w:r w:rsidR="00DB6F04" w:rsidRPr="00414650">
        <w:rPr>
          <w:rFonts w:ascii="Arial" w:hAnsi="Arial" w:cs="Arial"/>
          <w:i/>
          <w:sz w:val="24"/>
          <w:szCs w:val="24"/>
        </w:rPr>
        <w:t>(D</w:t>
      </w:r>
      <w:r w:rsidR="00326F48" w:rsidRPr="00414650">
        <w:rPr>
          <w:rFonts w:ascii="Arial" w:hAnsi="Arial" w:cs="Arial"/>
          <w:i/>
          <w:sz w:val="24"/>
          <w:szCs w:val="24"/>
        </w:rPr>
        <w:t>ashboard</w:t>
      </w:r>
      <w:r w:rsidR="00DB6F04" w:rsidRPr="00414650">
        <w:rPr>
          <w:rFonts w:ascii="Arial" w:hAnsi="Arial" w:cs="Arial"/>
          <w:i/>
          <w:sz w:val="24"/>
          <w:szCs w:val="24"/>
        </w:rPr>
        <w:t>)</w:t>
      </w:r>
      <w:r w:rsidR="00326F48" w:rsidRPr="00414650">
        <w:rPr>
          <w:rFonts w:ascii="Arial" w:hAnsi="Arial" w:cs="Arial"/>
          <w:sz w:val="24"/>
          <w:szCs w:val="24"/>
        </w:rPr>
        <w:t xml:space="preserve"> à l’ouverture de NEST en double cliquant sur un des 3 blocs.</w:t>
      </w:r>
    </w:p>
    <w:p w:rsidR="00326F48" w:rsidRPr="00414650" w:rsidRDefault="00326F48">
      <w:pPr>
        <w:rPr>
          <w:rFonts w:ascii="Arial" w:hAnsi="Arial" w:cs="Arial"/>
          <w:sz w:val="24"/>
          <w:szCs w:val="24"/>
        </w:rPr>
      </w:pPr>
    </w:p>
    <w:p w:rsidR="00517A67" w:rsidRPr="00414650" w:rsidRDefault="00517A67">
      <w:pPr>
        <w:rPr>
          <w:rFonts w:ascii="Arial" w:hAnsi="Arial" w:cs="Arial"/>
          <w:sz w:val="24"/>
          <w:szCs w:val="24"/>
        </w:rPr>
      </w:pPr>
    </w:p>
    <w:p w:rsidR="00517A67" w:rsidRPr="00414650" w:rsidRDefault="00517A67">
      <w:pPr>
        <w:rPr>
          <w:rFonts w:ascii="Arial" w:hAnsi="Arial" w:cs="Arial"/>
          <w:sz w:val="24"/>
          <w:szCs w:val="24"/>
        </w:rPr>
      </w:pPr>
    </w:p>
    <w:p w:rsidR="00326F48" w:rsidRPr="00414650" w:rsidRDefault="00251F3F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 xml:space="preserve">Il est également possible d’accéder aux activités par le menu Activités qui se trouve dans </w:t>
      </w:r>
      <w:r w:rsidR="00517A67" w:rsidRPr="00414650">
        <w:rPr>
          <w:rFonts w:ascii="Arial" w:hAnsi="Arial" w:cs="Arial"/>
          <w:i/>
          <w:sz w:val="24"/>
          <w:szCs w:val="24"/>
        </w:rPr>
        <w:t>B</w:t>
      </w:r>
      <w:r w:rsidRPr="00414650">
        <w:rPr>
          <w:rFonts w:ascii="Arial" w:hAnsi="Arial" w:cs="Arial"/>
          <w:i/>
          <w:sz w:val="24"/>
          <w:szCs w:val="24"/>
        </w:rPr>
        <w:t>ase</w:t>
      </w:r>
      <w:r w:rsidRPr="00414650">
        <w:rPr>
          <w:rFonts w:ascii="Arial" w:hAnsi="Arial" w:cs="Arial"/>
          <w:sz w:val="24"/>
          <w:szCs w:val="24"/>
        </w:rPr>
        <w:t>.</w:t>
      </w:r>
    </w:p>
    <w:p w:rsidR="00F366F2" w:rsidRPr="00414650" w:rsidRDefault="00251F3F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 wp14:anchorId="1A2F45B0" wp14:editId="35290870">
            <wp:extent cx="1623544" cy="114334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544" cy="11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F2" w:rsidRPr="00414650" w:rsidRDefault="00F366F2">
      <w:pPr>
        <w:rPr>
          <w:rFonts w:ascii="Arial" w:hAnsi="Arial" w:cs="Arial"/>
          <w:sz w:val="24"/>
          <w:szCs w:val="24"/>
        </w:rPr>
      </w:pPr>
    </w:p>
    <w:p w:rsidR="00F366F2" w:rsidRPr="00414650" w:rsidRDefault="00F366F2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Pour voir toutes les activités non traitées concernant les habitants, il faut sélectionner les critères ci-dessous dans le masque de recherche</w:t>
      </w:r>
      <w:r w:rsidR="00770DB7" w:rsidRPr="00414650">
        <w:rPr>
          <w:rFonts w:ascii="Arial" w:hAnsi="Arial" w:cs="Arial"/>
          <w:sz w:val="24"/>
          <w:szCs w:val="24"/>
        </w:rPr>
        <w:t xml:space="preserve">. </w:t>
      </w:r>
    </w:p>
    <w:p w:rsidR="00F366F2" w:rsidRPr="00414650" w:rsidRDefault="00770DB7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 wp14:anchorId="61D4B9C3" wp14:editId="48E7C93D">
            <wp:extent cx="4161692" cy="1889509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3422" cy="18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F2" w:rsidRPr="00414650" w:rsidRDefault="00C8242B" w:rsidP="00CB29D5">
      <w:pPr>
        <w:jc w:val="center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 wp14:anchorId="37A83239" wp14:editId="49337A12">
            <wp:extent cx="5759450" cy="1723292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7656"/>
                    <a:stretch/>
                  </pic:blipFill>
                  <pic:spPr bwMode="auto">
                    <a:xfrm>
                      <a:off x="0" y="0"/>
                      <a:ext cx="5759450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A67" w:rsidRPr="00414650" w:rsidRDefault="00517A67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br w:type="page"/>
      </w:r>
    </w:p>
    <w:p w:rsidR="00517A67" w:rsidRPr="00414650" w:rsidRDefault="00517A67">
      <w:pPr>
        <w:rPr>
          <w:rFonts w:ascii="Arial" w:hAnsi="Arial" w:cs="Arial"/>
          <w:sz w:val="24"/>
          <w:szCs w:val="24"/>
        </w:rPr>
      </w:pPr>
    </w:p>
    <w:p w:rsidR="00D814F8" w:rsidRPr="00414650" w:rsidRDefault="00D814F8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Les activités</w:t>
      </w:r>
      <w:r w:rsidR="00FD6A81" w:rsidRPr="00414650">
        <w:rPr>
          <w:rFonts w:ascii="Arial" w:hAnsi="Arial" w:cs="Arial"/>
          <w:sz w:val="24"/>
          <w:szCs w:val="24"/>
        </w:rPr>
        <w:t xml:space="preserve"> (annonces électroniques)</w:t>
      </w:r>
      <w:r w:rsidRPr="00414650">
        <w:rPr>
          <w:rFonts w:ascii="Arial" w:hAnsi="Arial" w:cs="Arial"/>
          <w:sz w:val="24"/>
          <w:szCs w:val="24"/>
        </w:rPr>
        <w:t xml:space="preserve"> peuvent arriver de différents canaux :</w:t>
      </w:r>
    </w:p>
    <w:p w:rsidR="00D814F8" w:rsidRPr="00414650" w:rsidRDefault="00D05393" w:rsidP="0096666A">
      <w:pPr>
        <w:pStyle w:val="Paragraphedeliste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 xml:space="preserve">Activités </w:t>
      </w:r>
      <w:proofErr w:type="spellStart"/>
      <w:r w:rsidRPr="00414650">
        <w:rPr>
          <w:rFonts w:ascii="Arial" w:hAnsi="Arial" w:cs="Arial"/>
          <w:sz w:val="24"/>
          <w:szCs w:val="24"/>
        </w:rPr>
        <w:t>Infostar</w:t>
      </w:r>
      <w:proofErr w:type="spellEnd"/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naissance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décès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changement d’état civil : mariage/divorce/séparation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changement de droit de cité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changement de nom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modification de données personnelles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414650">
        <w:rPr>
          <w:rFonts w:ascii="Arial" w:hAnsi="Arial" w:cs="Arial"/>
          <w:sz w:val="24"/>
          <w:szCs w:val="24"/>
        </w:rPr>
        <w:t>etc</w:t>
      </w:r>
      <w:proofErr w:type="spellEnd"/>
    </w:p>
    <w:p w:rsidR="0096666A" w:rsidRPr="00414650" w:rsidRDefault="0096666A" w:rsidP="0096666A">
      <w:pPr>
        <w:pStyle w:val="Paragraphedeliste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Activités t</w:t>
      </w:r>
      <w:r w:rsidRPr="00414650">
        <w:rPr>
          <w:rFonts w:ascii="Arial" w:hAnsi="Arial" w:cs="Arial"/>
          <w:sz w:val="24"/>
          <w:szCs w:val="24"/>
        </w:rPr>
        <w:t>ransmises par d’autres communes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arrivée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départ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 xml:space="preserve">correction </w:t>
      </w:r>
      <w:r w:rsidRPr="00414650">
        <w:rPr>
          <w:rFonts w:ascii="Arial" w:hAnsi="Arial" w:cs="Arial"/>
          <w:i/>
          <w:sz w:val="24"/>
          <w:szCs w:val="24"/>
        </w:rPr>
        <w:t>(ne nécessite pas forcément de modification, à vous de juger)</w:t>
      </w:r>
    </w:p>
    <w:p w:rsidR="0096666A" w:rsidRPr="00414650" w:rsidRDefault="0096666A" w:rsidP="0096666A">
      <w:pPr>
        <w:pStyle w:val="Paragraphedeliste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 xml:space="preserve">Activités transmises par </w:t>
      </w:r>
      <w:r w:rsidRPr="00414650">
        <w:rPr>
          <w:rFonts w:ascii="Arial" w:hAnsi="Arial" w:cs="Arial"/>
          <w:sz w:val="24"/>
          <w:szCs w:val="24"/>
        </w:rPr>
        <w:t>la plateforme cantonale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différence entre les données cantonales / communales</w:t>
      </w:r>
    </w:p>
    <w:p w:rsidR="0096666A" w:rsidRPr="00414650" w:rsidRDefault="0096666A" w:rsidP="0096666A">
      <w:pPr>
        <w:pStyle w:val="Paragraphedeliste"/>
        <w:numPr>
          <w:ilvl w:val="0"/>
          <w:numId w:val="1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Activités interne</w:t>
      </w:r>
      <w:r w:rsidRPr="00414650">
        <w:rPr>
          <w:rFonts w:ascii="Arial" w:hAnsi="Arial" w:cs="Arial"/>
          <w:sz w:val="24"/>
          <w:szCs w:val="24"/>
        </w:rPr>
        <w:t>s</w:t>
      </w:r>
      <w:r w:rsidRPr="00414650">
        <w:rPr>
          <w:rFonts w:ascii="Arial" w:hAnsi="Arial" w:cs="Arial"/>
          <w:sz w:val="24"/>
          <w:szCs w:val="24"/>
        </w:rPr>
        <w:t>, générées par NEST</w:t>
      </w:r>
      <w:r w:rsidRPr="00414650">
        <w:rPr>
          <w:rFonts w:ascii="Arial" w:hAnsi="Arial" w:cs="Arial"/>
          <w:sz w:val="24"/>
          <w:szCs w:val="24"/>
        </w:rPr>
        <w:t xml:space="preserve"> et paramétrable par Prime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confession manquante</w:t>
      </w:r>
    </w:p>
    <w:p w:rsidR="0096666A" w:rsidRPr="00414650" w:rsidRDefault="0096666A" w:rsidP="0096666A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caisse maladie manquante</w:t>
      </w:r>
    </w:p>
    <w:p w:rsidR="0096666A" w:rsidRPr="00414650" w:rsidRDefault="0096666A" w:rsidP="00E06237">
      <w:pPr>
        <w:jc w:val="both"/>
        <w:rPr>
          <w:rFonts w:ascii="Arial" w:hAnsi="Arial" w:cs="Arial"/>
          <w:sz w:val="24"/>
          <w:szCs w:val="24"/>
        </w:rPr>
      </w:pPr>
    </w:p>
    <w:p w:rsidR="00D814F8" w:rsidRPr="00414650" w:rsidRDefault="00717BB6" w:rsidP="00E0623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14650">
        <w:rPr>
          <w:rFonts w:ascii="Arial" w:hAnsi="Arial" w:cs="Arial"/>
          <w:b/>
          <w:sz w:val="24"/>
          <w:szCs w:val="24"/>
          <w:u w:val="single"/>
        </w:rPr>
        <w:t>Détails d’une activité d’annonce électronique</w:t>
      </w:r>
    </w:p>
    <w:p w:rsidR="00D814F8" w:rsidRPr="00414650" w:rsidRDefault="00D814F8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 xml:space="preserve">Les annonces standard contiennent dans le champ « Action », la mutation à effectuer. Pour traiter l’activité, il faut </w:t>
      </w:r>
      <w:r w:rsidR="00D05393" w:rsidRPr="00414650">
        <w:rPr>
          <w:rFonts w:ascii="Arial" w:hAnsi="Arial" w:cs="Arial"/>
          <w:sz w:val="24"/>
          <w:szCs w:val="24"/>
        </w:rPr>
        <w:t>double-cliquer</w:t>
      </w:r>
      <w:r w:rsidR="00B47073" w:rsidRPr="00414650">
        <w:rPr>
          <w:rFonts w:ascii="Arial" w:hAnsi="Arial" w:cs="Arial"/>
          <w:sz w:val="24"/>
          <w:szCs w:val="24"/>
        </w:rPr>
        <w:t xml:space="preserve"> pour ouvrir le détail. Puis, </w:t>
      </w:r>
      <w:r w:rsidRPr="00414650">
        <w:rPr>
          <w:rFonts w:ascii="Arial" w:hAnsi="Arial" w:cs="Arial"/>
          <w:sz w:val="24"/>
          <w:szCs w:val="24"/>
        </w:rPr>
        <w:t xml:space="preserve">dans le </w:t>
      </w:r>
      <w:r w:rsidR="00517A67" w:rsidRPr="00414650">
        <w:rPr>
          <w:rFonts w:ascii="Arial" w:hAnsi="Arial" w:cs="Arial"/>
          <w:sz w:val="24"/>
          <w:szCs w:val="24"/>
        </w:rPr>
        <w:t>ruban</w:t>
      </w:r>
      <w:r w:rsidRPr="00414650">
        <w:rPr>
          <w:rFonts w:ascii="Arial" w:hAnsi="Arial" w:cs="Arial"/>
          <w:sz w:val="24"/>
          <w:szCs w:val="24"/>
        </w:rPr>
        <w:t xml:space="preserve"> « </w:t>
      </w:r>
      <w:r w:rsidR="00517A67" w:rsidRPr="00414650">
        <w:rPr>
          <w:rFonts w:ascii="Arial" w:hAnsi="Arial" w:cs="Arial"/>
          <w:sz w:val="24"/>
          <w:szCs w:val="24"/>
        </w:rPr>
        <w:t>Evènements</w:t>
      </w:r>
      <w:r w:rsidRPr="00414650">
        <w:rPr>
          <w:rFonts w:ascii="Arial" w:hAnsi="Arial" w:cs="Arial"/>
          <w:sz w:val="24"/>
          <w:szCs w:val="24"/>
        </w:rPr>
        <w:t xml:space="preserve"> », </w:t>
      </w:r>
      <w:proofErr w:type="gramStart"/>
      <w:r w:rsidRPr="00414650">
        <w:rPr>
          <w:rFonts w:ascii="Arial" w:hAnsi="Arial" w:cs="Arial"/>
          <w:sz w:val="24"/>
          <w:szCs w:val="24"/>
        </w:rPr>
        <w:t>cliquer</w:t>
      </w:r>
      <w:proofErr w:type="gramEnd"/>
      <w:r w:rsidRPr="00414650">
        <w:rPr>
          <w:rFonts w:ascii="Arial" w:hAnsi="Arial" w:cs="Arial"/>
          <w:sz w:val="24"/>
          <w:szCs w:val="24"/>
        </w:rPr>
        <w:t xml:space="preserve"> sur l</w:t>
      </w:r>
      <w:r w:rsidR="000E4DFE" w:rsidRPr="00414650">
        <w:rPr>
          <w:rFonts w:ascii="Arial" w:hAnsi="Arial" w:cs="Arial"/>
          <w:sz w:val="24"/>
          <w:szCs w:val="24"/>
        </w:rPr>
        <w:t xml:space="preserve">e bouton de mutation </w:t>
      </w:r>
      <w:r w:rsidR="00D05393" w:rsidRPr="00414650">
        <w:rPr>
          <w:rFonts w:ascii="Arial" w:hAnsi="Arial" w:cs="Arial"/>
          <w:sz w:val="24"/>
          <w:szCs w:val="24"/>
        </w:rPr>
        <w:t>spécifiques</w:t>
      </w:r>
      <w:r w:rsidR="000E4DFE" w:rsidRPr="00414650">
        <w:rPr>
          <w:rFonts w:ascii="Arial" w:hAnsi="Arial" w:cs="Arial"/>
          <w:sz w:val="24"/>
          <w:szCs w:val="24"/>
        </w:rPr>
        <w:t>.</w:t>
      </w:r>
    </w:p>
    <w:p w:rsidR="000E4DFE" w:rsidRPr="00414650" w:rsidRDefault="00C8242B" w:rsidP="00D814F8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 wp14:anchorId="137E964A" wp14:editId="2EBEAD66">
            <wp:extent cx="5143989" cy="25788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2786" cy="25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FE" w:rsidRPr="00414650" w:rsidRDefault="000E4DFE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Une fois la mutation effectuée, le statut</w:t>
      </w:r>
      <w:r w:rsidR="00D05393" w:rsidRPr="00414650">
        <w:rPr>
          <w:rFonts w:ascii="Arial" w:hAnsi="Arial" w:cs="Arial"/>
          <w:sz w:val="24"/>
          <w:szCs w:val="24"/>
        </w:rPr>
        <w:t xml:space="preserve"> se met à jour automatiquement en</w:t>
      </w:r>
      <w:r w:rsidRPr="00414650">
        <w:rPr>
          <w:rFonts w:ascii="Arial" w:hAnsi="Arial" w:cs="Arial"/>
          <w:sz w:val="24"/>
          <w:szCs w:val="24"/>
        </w:rPr>
        <w:t xml:space="preserve"> « Traité » et l’activité ne s’affiche plus dans le résultat de la recherche</w:t>
      </w:r>
      <w:r w:rsidR="00B47073" w:rsidRPr="00414650">
        <w:rPr>
          <w:rFonts w:ascii="Arial" w:hAnsi="Arial" w:cs="Arial"/>
          <w:sz w:val="24"/>
          <w:szCs w:val="24"/>
        </w:rPr>
        <w:t xml:space="preserve"> des activités en cours</w:t>
      </w:r>
      <w:r w:rsidRPr="00414650">
        <w:rPr>
          <w:rFonts w:ascii="Arial" w:hAnsi="Arial" w:cs="Arial"/>
          <w:sz w:val="24"/>
          <w:szCs w:val="24"/>
        </w:rPr>
        <w:t>.</w:t>
      </w:r>
    </w:p>
    <w:p w:rsidR="00645F13" w:rsidRPr="00414650" w:rsidRDefault="00645F13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br w:type="page"/>
      </w:r>
    </w:p>
    <w:p w:rsidR="00645F13" w:rsidRPr="00414650" w:rsidRDefault="00645F13" w:rsidP="00E06237">
      <w:pPr>
        <w:jc w:val="both"/>
        <w:rPr>
          <w:rFonts w:ascii="Arial" w:hAnsi="Arial" w:cs="Arial"/>
          <w:sz w:val="24"/>
          <w:szCs w:val="24"/>
        </w:rPr>
      </w:pPr>
    </w:p>
    <w:p w:rsidR="005357BD" w:rsidRPr="00414650" w:rsidRDefault="005357BD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C</w:t>
      </w:r>
      <w:r w:rsidR="00E84018" w:rsidRPr="00414650">
        <w:rPr>
          <w:rFonts w:ascii="Arial" w:hAnsi="Arial" w:cs="Arial"/>
          <w:sz w:val="24"/>
          <w:szCs w:val="24"/>
        </w:rPr>
        <w:t>ertain</w:t>
      </w:r>
      <w:r w:rsidRPr="00414650">
        <w:rPr>
          <w:rFonts w:ascii="Arial" w:hAnsi="Arial" w:cs="Arial"/>
          <w:sz w:val="24"/>
          <w:szCs w:val="24"/>
        </w:rPr>
        <w:t>es activités sont à traiter manuellement au cas par cas. Aucun</w:t>
      </w:r>
      <w:r w:rsidR="00377A2A" w:rsidRPr="00414650">
        <w:rPr>
          <w:rFonts w:ascii="Arial" w:hAnsi="Arial" w:cs="Arial"/>
          <w:sz w:val="24"/>
          <w:szCs w:val="24"/>
        </w:rPr>
        <w:t xml:space="preserve"> bouton de mutation spécifique n’est disponible. Une fois la mutation effectuée, il faut </w:t>
      </w:r>
      <w:r w:rsidR="000D0702" w:rsidRPr="00414650">
        <w:rPr>
          <w:rFonts w:ascii="Arial" w:hAnsi="Arial" w:cs="Arial"/>
          <w:sz w:val="24"/>
          <w:szCs w:val="24"/>
        </w:rPr>
        <w:t>modifier</w:t>
      </w:r>
      <w:r w:rsidR="00377A2A" w:rsidRPr="00414650">
        <w:rPr>
          <w:rFonts w:ascii="Arial" w:hAnsi="Arial" w:cs="Arial"/>
          <w:sz w:val="24"/>
          <w:szCs w:val="24"/>
        </w:rPr>
        <w:t xml:space="preserve"> </w:t>
      </w:r>
      <w:r w:rsidR="000D0702" w:rsidRPr="00414650">
        <w:rPr>
          <w:rFonts w:ascii="Arial" w:hAnsi="Arial" w:cs="Arial"/>
          <w:sz w:val="24"/>
          <w:szCs w:val="24"/>
        </w:rPr>
        <w:t>le statut en « traité » manuellement</w:t>
      </w:r>
      <w:r w:rsidR="00377A2A" w:rsidRPr="00414650">
        <w:rPr>
          <w:rFonts w:ascii="Arial" w:hAnsi="Arial" w:cs="Arial"/>
          <w:sz w:val="24"/>
          <w:szCs w:val="24"/>
        </w:rPr>
        <w:t>.</w:t>
      </w:r>
      <w:r w:rsidR="00645F13" w:rsidRPr="00414650">
        <w:rPr>
          <w:rFonts w:ascii="Arial" w:hAnsi="Arial" w:cs="Arial"/>
          <w:sz w:val="24"/>
          <w:szCs w:val="24"/>
        </w:rPr>
        <w:t xml:space="preserve"> Exemple : corrections exigées par l’OFS</w:t>
      </w:r>
    </w:p>
    <w:p w:rsidR="00377A2A" w:rsidRPr="00414650" w:rsidRDefault="00C761E9" w:rsidP="00D814F8">
      <w:pPr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 wp14:anchorId="31207618" wp14:editId="767A389D">
            <wp:extent cx="5759450" cy="271081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>
            <wp:extent cx="4372610" cy="351790"/>
            <wp:effectExtent l="0" t="0" r="8890" b="0"/>
            <wp:docPr id="29" name="Image 29" descr="C:\Users\GaétanBussy\Pictures\Screenpresso\2019-03-12_11h18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étanBussy\Pictures\Screenpresso\2019-03-12_11h18_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FE" w:rsidRPr="00414650" w:rsidRDefault="000F4354" w:rsidP="004F5F63">
      <w:pPr>
        <w:jc w:val="center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b/>
          <w:noProof/>
          <w:sz w:val="24"/>
          <w:szCs w:val="24"/>
          <w:u w:val="single"/>
          <w:lang w:eastAsia="fr-CH"/>
        </w:rPr>
        <w:drawing>
          <wp:inline distT="0" distB="0" distL="0" distR="0" wp14:anchorId="6E844D35" wp14:editId="6492CF1B">
            <wp:extent cx="4372610" cy="351790"/>
            <wp:effectExtent l="0" t="0" r="8890" b="0"/>
            <wp:docPr id="30" name="Image 30" descr="C:\Users\GaétanBussy\Pictures\Screenpresso\2019-03-12_11h18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étanBussy\Pictures\Screenpresso\2019-03-12_11h18_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18" w:rsidRPr="00414650" w:rsidRDefault="00E84018" w:rsidP="00FD17AA">
      <w:pPr>
        <w:rPr>
          <w:rFonts w:ascii="Arial" w:hAnsi="Arial" w:cs="Arial"/>
          <w:sz w:val="24"/>
          <w:szCs w:val="24"/>
        </w:rPr>
      </w:pPr>
    </w:p>
    <w:p w:rsidR="00360B82" w:rsidRPr="00414650" w:rsidRDefault="00360B82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D’autres</w:t>
      </w:r>
      <w:r w:rsidR="00E06237" w:rsidRPr="00414650">
        <w:rPr>
          <w:rFonts w:ascii="Arial" w:hAnsi="Arial" w:cs="Arial"/>
          <w:sz w:val="24"/>
          <w:szCs w:val="24"/>
        </w:rPr>
        <w:t xml:space="preserve"> activités</w:t>
      </w:r>
      <w:r w:rsidRPr="00414650">
        <w:rPr>
          <w:rFonts w:ascii="Arial" w:hAnsi="Arial" w:cs="Arial"/>
          <w:sz w:val="24"/>
          <w:szCs w:val="24"/>
        </w:rPr>
        <w:t xml:space="preserve">, provenant de la plateforme cantonale, </w:t>
      </w:r>
      <w:r w:rsidRPr="00414650">
        <w:rPr>
          <w:rFonts w:ascii="Arial" w:hAnsi="Arial" w:cs="Arial"/>
          <w:sz w:val="24"/>
          <w:szCs w:val="24"/>
        </w:rPr>
        <w:t>demandant des envois de corrections/mutations</w:t>
      </w:r>
      <w:r w:rsidRPr="00414650">
        <w:rPr>
          <w:rFonts w:ascii="Arial" w:hAnsi="Arial" w:cs="Arial"/>
          <w:sz w:val="24"/>
          <w:szCs w:val="24"/>
        </w:rPr>
        <w:t xml:space="preserve"> peuvent nécessiter des extournes (</w:t>
      </w:r>
      <w:proofErr w:type="spellStart"/>
      <w:r w:rsidRPr="00414650">
        <w:rPr>
          <w:rFonts w:ascii="Arial" w:hAnsi="Arial" w:cs="Arial"/>
          <w:sz w:val="24"/>
          <w:szCs w:val="24"/>
        </w:rPr>
        <w:t>Nest</w:t>
      </w:r>
      <w:proofErr w:type="spellEnd"/>
      <w:r w:rsidRPr="00414650">
        <w:rPr>
          <w:rFonts w:ascii="Arial" w:hAnsi="Arial" w:cs="Arial"/>
          <w:sz w:val="24"/>
          <w:szCs w:val="24"/>
        </w:rPr>
        <w:t xml:space="preserve"> le signale par un message vous empêchant de continuer) car l’avis est considéré comme bloquant :</w:t>
      </w:r>
    </w:p>
    <w:p w:rsidR="00E06237" w:rsidRPr="00414650" w:rsidRDefault="00360B82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sz w:val="24"/>
          <w:szCs w:val="24"/>
        </w:rPr>
        <w:t>Dans l’onglet « Mutations », double-clic sur la ligne concernée, afin d’</w:t>
      </w:r>
      <w:r w:rsidR="00E06237" w:rsidRPr="00414650">
        <w:rPr>
          <w:rFonts w:ascii="Arial" w:hAnsi="Arial" w:cs="Arial"/>
          <w:sz w:val="24"/>
          <w:szCs w:val="24"/>
        </w:rPr>
        <w:t>affich</w:t>
      </w:r>
      <w:r w:rsidRPr="00414650">
        <w:rPr>
          <w:rFonts w:ascii="Arial" w:hAnsi="Arial" w:cs="Arial"/>
          <w:sz w:val="24"/>
          <w:szCs w:val="24"/>
        </w:rPr>
        <w:t>er</w:t>
      </w:r>
      <w:r w:rsidR="00E06237" w:rsidRPr="00414650">
        <w:rPr>
          <w:rFonts w:ascii="Arial" w:hAnsi="Arial" w:cs="Arial"/>
          <w:sz w:val="24"/>
          <w:szCs w:val="24"/>
        </w:rPr>
        <w:t xml:space="preserve"> le détail de la mutation et cliqu</w:t>
      </w:r>
      <w:r w:rsidRPr="00414650">
        <w:rPr>
          <w:rFonts w:ascii="Arial" w:hAnsi="Arial" w:cs="Arial"/>
          <w:sz w:val="24"/>
          <w:szCs w:val="24"/>
        </w:rPr>
        <w:t>er</w:t>
      </w:r>
      <w:r w:rsidR="00E06237" w:rsidRPr="00414650">
        <w:rPr>
          <w:rFonts w:ascii="Arial" w:hAnsi="Arial" w:cs="Arial"/>
          <w:sz w:val="24"/>
          <w:szCs w:val="24"/>
        </w:rPr>
        <w:t xml:space="preserve"> sur le bouton « Extourne ». </w:t>
      </w:r>
    </w:p>
    <w:p w:rsidR="00E06237" w:rsidRPr="00414650" w:rsidRDefault="00F357FD" w:rsidP="00E06237">
      <w:pPr>
        <w:jc w:val="center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sz w:val="24"/>
          <w:szCs w:val="24"/>
          <w:lang w:eastAsia="fr-CH"/>
        </w:rPr>
        <w:drawing>
          <wp:inline distT="0" distB="0" distL="0" distR="0" wp14:anchorId="703160C4" wp14:editId="202DF6C4">
            <wp:extent cx="5759450" cy="1610995"/>
            <wp:effectExtent l="0" t="0" r="0" b="8255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5F" w:rsidRPr="00414650" w:rsidRDefault="00E06237" w:rsidP="00E06237">
      <w:pPr>
        <w:jc w:val="both"/>
        <w:rPr>
          <w:rFonts w:ascii="Arial" w:hAnsi="Arial" w:cs="Arial"/>
          <w:b/>
          <w:sz w:val="24"/>
          <w:szCs w:val="24"/>
        </w:rPr>
      </w:pPr>
      <w:r w:rsidRPr="00414650">
        <w:rPr>
          <w:rFonts w:ascii="Arial" w:hAnsi="Arial" w:cs="Arial"/>
          <w:b/>
          <w:sz w:val="24"/>
          <w:szCs w:val="24"/>
        </w:rPr>
        <w:t>ATTENTION, l’extourne d’une mutation ne modifie pas les données de NEST. Il faut donc également résoudre le problème manuellement dans NEST.</w:t>
      </w:r>
    </w:p>
    <w:p w:rsidR="00FA145F" w:rsidRPr="00414650" w:rsidRDefault="00FA145F">
      <w:pPr>
        <w:rPr>
          <w:rFonts w:ascii="Arial" w:hAnsi="Arial" w:cs="Arial"/>
          <w:b/>
          <w:sz w:val="24"/>
          <w:szCs w:val="24"/>
        </w:rPr>
      </w:pPr>
      <w:r w:rsidRPr="00414650">
        <w:rPr>
          <w:rFonts w:ascii="Arial" w:hAnsi="Arial" w:cs="Arial"/>
          <w:b/>
          <w:sz w:val="24"/>
          <w:szCs w:val="24"/>
        </w:rPr>
        <w:br w:type="page"/>
      </w:r>
    </w:p>
    <w:p w:rsidR="00E06237" w:rsidRPr="00414650" w:rsidRDefault="00E06237" w:rsidP="00E06237">
      <w:pPr>
        <w:jc w:val="both"/>
        <w:rPr>
          <w:rFonts w:ascii="Arial" w:hAnsi="Arial" w:cs="Arial"/>
          <w:sz w:val="24"/>
          <w:szCs w:val="24"/>
        </w:rPr>
      </w:pPr>
    </w:p>
    <w:p w:rsidR="00414650" w:rsidRPr="00414650" w:rsidRDefault="00414650" w:rsidP="0041465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2" w:name="_Toc342902375"/>
      <w:r w:rsidRPr="00414650">
        <w:rPr>
          <w:rFonts w:ascii="Arial" w:hAnsi="Arial" w:cs="Arial"/>
          <w:b/>
          <w:sz w:val="24"/>
          <w:szCs w:val="24"/>
          <w:u w:val="single"/>
        </w:rPr>
        <w:t>Recherches via les Jobs</w:t>
      </w:r>
      <w:bookmarkEnd w:id="2"/>
    </w:p>
    <w:p w:rsidR="00414650" w:rsidRDefault="00414650" w:rsidP="00FA14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Afin d’identifier si une exportation de mutation/correction est bloquée par </w:t>
      </w:r>
      <w:proofErr w:type="spellStart"/>
      <w:r>
        <w:rPr>
          <w:rFonts w:ascii="Arial" w:hAnsi="Arial" w:cs="Arial"/>
        </w:rPr>
        <w:t>Nest</w:t>
      </w:r>
      <w:proofErr w:type="spellEnd"/>
      <w:r>
        <w:rPr>
          <w:rFonts w:ascii="Arial" w:hAnsi="Arial" w:cs="Arial"/>
        </w:rPr>
        <w:t xml:space="preserve">, il s’agit de rechercher </w:t>
      </w:r>
      <w:proofErr w:type="spellStart"/>
      <w:r>
        <w:rPr>
          <w:rFonts w:ascii="Arial" w:hAnsi="Arial" w:cs="Arial"/>
        </w:rPr>
        <w:t>le-s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job-s</w:t>
      </w:r>
      <w:proofErr w:type="spellEnd"/>
      <w:r>
        <w:rPr>
          <w:rFonts w:ascii="Arial" w:hAnsi="Arial" w:cs="Arial"/>
        </w:rPr>
        <w:t xml:space="preserve"> (menu « Système / Jobs ») correspondant à la date où vous avez enregistré la modification</w:t>
      </w:r>
      <w:r w:rsidR="005756CB">
        <w:rPr>
          <w:rFonts w:ascii="Arial" w:hAnsi="Arial" w:cs="Arial"/>
        </w:rPr>
        <w:t> :</w:t>
      </w:r>
    </w:p>
    <w:p w:rsidR="001115F7" w:rsidRDefault="00134947" w:rsidP="0013494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CH"/>
        </w:rPr>
        <w:drawing>
          <wp:inline distT="0" distB="0" distL="0" distR="0">
            <wp:extent cx="3848100" cy="192786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3-12 15_27_47-10.31.26.12 - Remote Deskto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92" cy="19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CB" w:rsidRDefault="005756CB" w:rsidP="005756CB">
      <w:pPr>
        <w:jc w:val="both"/>
        <w:rPr>
          <w:rFonts w:ascii="Arial" w:hAnsi="Arial" w:cs="Arial"/>
          <w:b/>
        </w:rPr>
      </w:pPr>
      <w:r w:rsidRPr="00414650">
        <w:rPr>
          <w:rFonts w:ascii="Arial" w:hAnsi="Arial" w:cs="Arial"/>
          <w:b/>
        </w:rPr>
        <w:t xml:space="preserve">S’il existe une erreur interne à </w:t>
      </w:r>
      <w:proofErr w:type="spellStart"/>
      <w:r w:rsidRPr="00414650">
        <w:rPr>
          <w:rFonts w:ascii="Arial" w:hAnsi="Arial" w:cs="Arial"/>
          <w:b/>
        </w:rPr>
        <w:t>Nest</w:t>
      </w:r>
      <w:proofErr w:type="spellEnd"/>
      <w:r w:rsidRPr="00414650">
        <w:rPr>
          <w:rFonts w:ascii="Arial" w:hAnsi="Arial" w:cs="Arial"/>
          <w:b/>
        </w:rPr>
        <w:t xml:space="preserve">, le job apparaît en rouge, avec le statut </w:t>
      </w:r>
      <w:r w:rsidRPr="00414650">
        <w:rPr>
          <w:rFonts w:ascii="Arial" w:hAnsi="Arial" w:cs="Arial"/>
          <w:b/>
          <w:i/>
        </w:rPr>
        <w:t>Erreur</w:t>
      </w:r>
    </w:p>
    <w:p w:rsidR="005756CB" w:rsidRDefault="0055490B" w:rsidP="0055490B">
      <w:pPr>
        <w:rPr>
          <w:rFonts w:ascii="Arial" w:hAnsi="Arial" w:cs="Arial"/>
        </w:rPr>
      </w:pPr>
      <w:r w:rsidRPr="0055490B">
        <w:rPr>
          <w:rFonts w:ascii="Arial" w:hAnsi="Arial" w:cs="Aria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728345</wp:posOffset>
            </wp:positionV>
            <wp:extent cx="1124941" cy="10858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94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6CB" w:rsidRPr="005756CB">
        <w:rPr>
          <w:rFonts w:ascii="Arial" w:hAnsi="Arial" w:cs="Arial"/>
        </w:rPr>
        <w:drawing>
          <wp:inline distT="0" distB="0" distL="0" distR="0" wp14:anchorId="71C46EA5" wp14:editId="56A2C801">
            <wp:extent cx="5334000" cy="83744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4235" cy="84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0B" w:rsidRDefault="0055490B" w:rsidP="0055490B">
      <w:pPr>
        <w:ind w:right="2124"/>
        <w:rPr>
          <w:rFonts w:ascii="Arial" w:hAnsi="Arial" w:cs="Arial"/>
        </w:rPr>
      </w:pPr>
      <w:r>
        <w:rPr>
          <w:rFonts w:ascii="Arial" w:hAnsi="Arial" w:cs="Arial"/>
        </w:rPr>
        <w:t>A ce stade, il n’est possible de n’utiliser que : clic-droit « Différer job »,</w:t>
      </w:r>
    </w:p>
    <w:p w:rsidR="0055490B" w:rsidRDefault="0055490B" w:rsidP="0055490B">
      <w:pPr>
        <w:ind w:right="212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puis</w:t>
      </w:r>
      <w:proofErr w:type="gramEnd"/>
      <w:r>
        <w:rPr>
          <w:rFonts w:ascii="Arial" w:hAnsi="Arial" w:cs="Arial"/>
        </w:rPr>
        <w:t xml:space="preserve"> après ~2 minutes d’actualiser la fenêtre (F5). Si l’erreur persiste, </w:t>
      </w:r>
      <w:r>
        <w:rPr>
          <w:rFonts w:ascii="Arial" w:hAnsi="Arial" w:cs="Arial"/>
        </w:rPr>
        <w:br/>
        <w:t>il faut contacter Prime Technologies.</w:t>
      </w:r>
    </w:p>
    <w:p w:rsidR="0055490B" w:rsidRDefault="0055490B" w:rsidP="0055490B">
      <w:pPr>
        <w:ind w:right="2124"/>
        <w:rPr>
          <w:rFonts w:ascii="Arial" w:hAnsi="Arial" w:cs="Arial"/>
        </w:rPr>
      </w:pPr>
      <w:r>
        <w:rPr>
          <w:rFonts w:ascii="Arial" w:hAnsi="Arial" w:cs="Arial"/>
        </w:rPr>
        <w:t>Pour information, e</w:t>
      </w:r>
      <w:r>
        <w:rPr>
          <w:rFonts w:ascii="Arial" w:hAnsi="Arial" w:cs="Arial"/>
        </w:rPr>
        <w:t>n double-cliquant sur le job en rouge, les détails techniques</w:t>
      </w:r>
      <w:r>
        <w:rPr>
          <w:rFonts w:ascii="Arial" w:hAnsi="Arial" w:cs="Arial"/>
        </w:rPr>
        <w:t xml:space="preserve"> (XML)</w:t>
      </w:r>
      <w:r>
        <w:rPr>
          <w:rFonts w:ascii="Arial" w:hAnsi="Arial" w:cs="Arial"/>
        </w:rPr>
        <w:t xml:space="preserve"> ainsi que le nom de l’habitant sont affichés. </w:t>
      </w:r>
    </w:p>
    <w:p w:rsidR="0055490B" w:rsidRDefault="0055490B" w:rsidP="0055490B">
      <w:pPr>
        <w:rPr>
          <w:rFonts w:ascii="Arial" w:hAnsi="Arial" w:cs="Arial"/>
        </w:rPr>
      </w:pPr>
    </w:p>
    <w:p w:rsidR="0055490B" w:rsidRDefault="0055490B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55490B" w:rsidRDefault="0055490B" w:rsidP="00FA145F">
      <w:pPr>
        <w:jc w:val="both"/>
        <w:rPr>
          <w:rFonts w:ascii="Arial" w:hAnsi="Arial" w:cs="Arial"/>
          <w:i/>
        </w:rPr>
      </w:pPr>
    </w:p>
    <w:p w:rsidR="001115F7" w:rsidRPr="00134947" w:rsidRDefault="001115F7" w:rsidP="00FA145F">
      <w:pPr>
        <w:jc w:val="both"/>
        <w:rPr>
          <w:rFonts w:ascii="Arial" w:hAnsi="Arial" w:cs="Arial"/>
          <w:i/>
        </w:rPr>
      </w:pPr>
      <w:r w:rsidRPr="00134947">
        <w:rPr>
          <w:rFonts w:ascii="Arial" w:hAnsi="Arial" w:cs="Arial"/>
          <w:i/>
        </w:rPr>
        <w:t xml:space="preserve">Détails des valeurs de la liste déroulante </w:t>
      </w:r>
      <w:r w:rsidR="00134947">
        <w:rPr>
          <w:rFonts w:ascii="Arial" w:hAnsi="Arial" w:cs="Arial"/>
          <w:i/>
        </w:rPr>
        <w:t>« </w:t>
      </w:r>
      <w:r w:rsidRPr="00134947">
        <w:rPr>
          <w:rFonts w:ascii="Arial" w:hAnsi="Arial" w:cs="Arial"/>
          <w:i/>
        </w:rPr>
        <w:t>Définition job</w:t>
      </w:r>
      <w:r w:rsidR="00134947">
        <w:rPr>
          <w:rFonts w:ascii="Arial" w:hAnsi="Arial" w:cs="Arial"/>
          <w:i/>
        </w:rPr>
        <w:t> »</w:t>
      </w:r>
      <w:r w:rsidR="0055490B">
        <w:rPr>
          <w:rFonts w:ascii="Arial" w:hAnsi="Arial" w:cs="Arial"/>
          <w:i/>
        </w:rPr>
        <w:t xml:space="preserve"> de la fenêtre de recherche « Jobs »</w:t>
      </w:r>
      <w:r w:rsidRPr="00134947">
        <w:rPr>
          <w:rFonts w:ascii="Arial" w:hAnsi="Arial" w:cs="Arial"/>
          <w:i/>
        </w:rPr>
        <w:t> :</w:t>
      </w:r>
    </w:p>
    <w:p w:rsidR="00FA145F" w:rsidRDefault="00414650" w:rsidP="00E06237">
      <w:pPr>
        <w:jc w:val="both"/>
        <w:rPr>
          <w:rFonts w:ascii="Arial" w:hAnsi="Arial" w:cs="Arial"/>
          <w:sz w:val="24"/>
          <w:szCs w:val="24"/>
        </w:rPr>
      </w:pPr>
      <w:r w:rsidRPr="00414650">
        <w:rPr>
          <w:rFonts w:ascii="Arial" w:hAnsi="Arial" w:cs="Arial"/>
          <w:noProof/>
          <w:lang w:eastAsia="fr-CH"/>
        </w:rPr>
        <w:drawing>
          <wp:inline distT="0" distB="0" distL="0" distR="0" wp14:anchorId="762D7797" wp14:editId="4951DD25">
            <wp:extent cx="4267200" cy="1409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50" w:rsidRDefault="00414650" w:rsidP="00E06237">
      <w:pPr>
        <w:jc w:val="both"/>
        <w:rPr>
          <w:rFonts w:ascii="Arial" w:hAnsi="Arial" w:cs="Arial"/>
          <w:sz w:val="24"/>
          <w:szCs w:val="24"/>
        </w:rPr>
      </w:pPr>
    </w:p>
    <w:p w:rsidR="00414650" w:rsidRDefault="00414650" w:rsidP="00414650">
      <w:pPr>
        <w:jc w:val="both"/>
        <w:rPr>
          <w:rFonts w:ascii="Arial" w:hAnsi="Arial" w:cs="Arial"/>
        </w:rPr>
      </w:pPr>
      <w:r w:rsidRPr="00414650">
        <w:rPr>
          <w:rFonts w:ascii="Arial" w:hAnsi="Arial" w:cs="Arial"/>
        </w:rPr>
        <w:t xml:space="preserve">Le job intitulé </w:t>
      </w:r>
      <w:r w:rsidRPr="00414650">
        <w:rPr>
          <w:rFonts w:ascii="Arial" w:hAnsi="Arial" w:cs="Arial"/>
          <w:i/>
        </w:rPr>
        <w:t xml:space="preserve">Exportation des messages aux communes / </w:t>
      </w:r>
      <w:proofErr w:type="spellStart"/>
      <w:r w:rsidRPr="00414650">
        <w:rPr>
          <w:rFonts w:ascii="Arial" w:hAnsi="Arial" w:cs="Arial"/>
          <w:i/>
        </w:rPr>
        <w:t>eCH</w:t>
      </w:r>
      <w:proofErr w:type="spellEnd"/>
      <w:r w:rsidRPr="00414650">
        <w:rPr>
          <w:rFonts w:ascii="Arial" w:hAnsi="Arial" w:cs="Arial"/>
          <w:i/>
        </w:rPr>
        <w:t xml:space="preserve"> échange de données habitants</w:t>
      </w:r>
      <w:r w:rsidRPr="00414650">
        <w:rPr>
          <w:rFonts w:ascii="Arial" w:hAnsi="Arial" w:cs="Arial"/>
        </w:rPr>
        <w:t xml:space="preserve"> correspond à l’envoi des mutations </w:t>
      </w:r>
      <w:r w:rsidRPr="00414650">
        <w:rPr>
          <w:rFonts w:ascii="Arial" w:hAnsi="Arial" w:cs="Arial"/>
          <w:b/>
          <w:i/>
        </w:rPr>
        <w:t>Départs</w:t>
      </w:r>
      <w:r w:rsidRPr="00414650">
        <w:rPr>
          <w:rFonts w:ascii="Arial" w:hAnsi="Arial" w:cs="Arial"/>
        </w:rPr>
        <w:t xml:space="preserve">, mais également </w:t>
      </w:r>
      <w:r w:rsidRPr="00414650">
        <w:rPr>
          <w:rFonts w:ascii="Arial" w:hAnsi="Arial" w:cs="Arial"/>
          <w:b/>
          <w:i/>
        </w:rPr>
        <w:t>Décès</w:t>
      </w:r>
      <w:r w:rsidRPr="00414650">
        <w:rPr>
          <w:rFonts w:ascii="Arial" w:hAnsi="Arial" w:cs="Arial"/>
        </w:rPr>
        <w:t xml:space="preserve"> (prévus pour les cas où la personne décédée avait une résidence dans une autre commune).</w:t>
      </w:r>
    </w:p>
    <w:p w:rsidR="0055490B" w:rsidRPr="00414650" w:rsidRDefault="0055490B" w:rsidP="00414650">
      <w:pPr>
        <w:jc w:val="both"/>
        <w:rPr>
          <w:rFonts w:ascii="Arial" w:hAnsi="Arial" w:cs="Arial"/>
        </w:rPr>
      </w:pPr>
    </w:p>
    <w:p w:rsidR="00414650" w:rsidRDefault="00414650" w:rsidP="00414650">
      <w:pPr>
        <w:jc w:val="both"/>
        <w:rPr>
          <w:rFonts w:ascii="Arial" w:hAnsi="Arial" w:cs="Arial"/>
        </w:rPr>
      </w:pPr>
      <w:r w:rsidRPr="00414650">
        <w:rPr>
          <w:rFonts w:ascii="Arial" w:hAnsi="Arial" w:cs="Arial"/>
        </w:rPr>
        <w:t xml:space="preserve">Le job intitulé </w:t>
      </w:r>
      <w:r w:rsidRPr="00414650">
        <w:rPr>
          <w:rFonts w:ascii="Arial" w:hAnsi="Arial" w:cs="Arial"/>
          <w:i/>
        </w:rPr>
        <w:t xml:space="preserve">Importation messages des communes / </w:t>
      </w:r>
      <w:proofErr w:type="spellStart"/>
      <w:r w:rsidRPr="00414650">
        <w:rPr>
          <w:rFonts w:ascii="Arial" w:hAnsi="Arial" w:cs="Arial"/>
          <w:i/>
        </w:rPr>
        <w:t>eCH</w:t>
      </w:r>
      <w:proofErr w:type="spellEnd"/>
      <w:r w:rsidRPr="00414650">
        <w:rPr>
          <w:rFonts w:ascii="Arial" w:hAnsi="Arial" w:cs="Arial"/>
          <w:i/>
        </w:rPr>
        <w:t xml:space="preserve"> échange de données habitants</w:t>
      </w:r>
      <w:r w:rsidRPr="00414650">
        <w:rPr>
          <w:rFonts w:ascii="Arial" w:hAnsi="Arial" w:cs="Arial"/>
        </w:rPr>
        <w:t xml:space="preserve"> correspond à l’envoi des mutations </w:t>
      </w:r>
      <w:r w:rsidRPr="00414650">
        <w:rPr>
          <w:rFonts w:ascii="Arial" w:hAnsi="Arial" w:cs="Arial"/>
          <w:b/>
          <w:i/>
        </w:rPr>
        <w:t xml:space="preserve">Arrivées </w:t>
      </w:r>
      <w:r w:rsidRPr="00414650">
        <w:rPr>
          <w:rFonts w:ascii="Arial" w:hAnsi="Arial" w:cs="Arial"/>
        </w:rPr>
        <w:t>et</w:t>
      </w:r>
      <w:r w:rsidRPr="00414650">
        <w:rPr>
          <w:rFonts w:ascii="Arial" w:hAnsi="Arial" w:cs="Arial"/>
          <w:b/>
          <w:i/>
        </w:rPr>
        <w:t xml:space="preserve"> Correction d’adresse suite à un déménagement</w:t>
      </w:r>
      <w:r w:rsidRPr="00414650">
        <w:rPr>
          <w:rFonts w:ascii="Arial" w:hAnsi="Arial" w:cs="Arial"/>
        </w:rPr>
        <w:t>.</w:t>
      </w:r>
    </w:p>
    <w:p w:rsidR="0055490B" w:rsidRPr="00414650" w:rsidRDefault="0055490B" w:rsidP="00414650">
      <w:pPr>
        <w:jc w:val="both"/>
        <w:rPr>
          <w:rFonts w:ascii="Arial" w:hAnsi="Arial" w:cs="Arial"/>
        </w:rPr>
      </w:pPr>
    </w:p>
    <w:p w:rsidR="00414650" w:rsidRPr="00134947" w:rsidRDefault="00414650" w:rsidP="00E06237">
      <w:pPr>
        <w:jc w:val="both"/>
        <w:rPr>
          <w:rFonts w:ascii="Arial" w:hAnsi="Arial" w:cs="Arial"/>
        </w:rPr>
      </w:pPr>
      <w:r w:rsidRPr="00414650">
        <w:rPr>
          <w:rFonts w:ascii="Arial" w:hAnsi="Arial" w:cs="Arial"/>
        </w:rPr>
        <w:t xml:space="preserve">Le job intitulé </w:t>
      </w:r>
      <w:r w:rsidRPr="00414650">
        <w:rPr>
          <w:rFonts w:ascii="Arial" w:hAnsi="Arial" w:cs="Arial"/>
          <w:i/>
        </w:rPr>
        <w:t xml:space="preserve">Importation des notifications d’état civil / </w:t>
      </w:r>
      <w:proofErr w:type="spellStart"/>
      <w:r w:rsidRPr="00414650">
        <w:rPr>
          <w:rFonts w:ascii="Arial" w:hAnsi="Arial" w:cs="Arial"/>
          <w:i/>
        </w:rPr>
        <w:t>eCH</w:t>
      </w:r>
      <w:proofErr w:type="spellEnd"/>
      <w:r w:rsidRPr="00414650">
        <w:rPr>
          <w:rFonts w:ascii="Arial" w:hAnsi="Arial" w:cs="Arial"/>
          <w:i/>
        </w:rPr>
        <w:t xml:space="preserve"> échange de données habitants</w:t>
      </w:r>
      <w:r w:rsidRPr="00414650">
        <w:rPr>
          <w:rFonts w:ascii="Arial" w:hAnsi="Arial" w:cs="Arial"/>
        </w:rPr>
        <w:t xml:space="preserve"> correspond à la transmission des </w:t>
      </w:r>
      <w:r w:rsidRPr="00414650">
        <w:rPr>
          <w:rFonts w:ascii="Arial" w:hAnsi="Arial" w:cs="Arial"/>
          <w:b/>
          <w:i/>
        </w:rPr>
        <w:t xml:space="preserve">annonces d’état civil </w:t>
      </w:r>
      <w:r w:rsidRPr="00414650">
        <w:rPr>
          <w:rFonts w:ascii="Arial" w:hAnsi="Arial" w:cs="Arial"/>
        </w:rPr>
        <w:t xml:space="preserve"> indiquées en page 3).</w:t>
      </w:r>
    </w:p>
    <w:p w:rsidR="00414650" w:rsidRPr="00414650" w:rsidRDefault="00414650" w:rsidP="00E06237">
      <w:pPr>
        <w:jc w:val="both"/>
        <w:rPr>
          <w:rFonts w:ascii="Arial" w:hAnsi="Arial" w:cs="Arial"/>
          <w:sz w:val="24"/>
          <w:szCs w:val="24"/>
        </w:rPr>
      </w:pPr>
    </w:p>
    <w:sectPr w:rsidR="00414650" w:rsidRPr="00414650" w:rsidSect="0055490B">
      <w:headerReference w:type="default" r:id="rId21"/>
      <w:footerReference w:type="default" r:id="rId22"/>
      <w:pgSz w:w="11906" w:h="16838" w:code="9"/>
      <w:pgMar w:top="425" w:right="1274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8CE" w:rsidRDefault="00D468CE" w:rsidP="00770D2D">
      <w:pPr>
        <w:spacing w:after="0" w:line="240" w:lineRule="auto"/>
      </w:pPr>
      <w:r>
        <w:separator/>
      </w:r>
    </w:p>
  </w:endnote>
  <w:endnote w:type="continuationSeparator" w:id="0">
    <w:p w:rsidR="00D468CE" w:rsidRDefault="00D468CE" w:rsidP="00770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T Std">
    <w:altName w:val="Segoe Script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F8E" w:rsidRDefault="00907F8E">
    <w:pPr>
      <w:pStyle w:val="Pieddepage"/>
    </w:pPr>
    <w:r>
      <w:rPr>
        <w:color w:val="7F7F7F" w:themeColor="text1" w:themeTint="80"/>
        <w:sz w:val="18"/>
      </w:rPr>
      <w:fldChar w:fldCharType="begin"/>
    </w:r>
    <w:r>
      <w:rPr>
        <w:color w:val="7F7F7F" w:themeColor="text1" w:themeTint="80"/>
        <w:sz w:val="18"/>
      </w:rPr>
      <w:instrText xml:space="preserve"> DATE  \@ "dd.MM.yyyy"  \* MERGEFORMAT </w:instrText>
    </w:r>
    <w:r>
      <w:rPr>
        <w:color w:val="7F7F7F" w:themeColor="text1" w:themeTint="80"/>
        <w:sz w:val="18"/>
      </w:rPr>
      <w:fldChar w:fldCharType="separate"/>
    </w:r>
    <w:r w:rsidR="00DB6F04">
      <w:rPr>
        <w:noProof/>
        <w:color w:val="7F7F7F" w:themeColor="text1" w:themeTint="80"/>
        <w:sz w:val="18"/>
      </w:rPr>
      <w:t>12.03.2019</w:t>
    </w:r>
    <w:r>
      <w:rPr>
        <w:color w:val="7F7F7F" w:themeColor="text1" w:themeTint="80"/>
        <w:sz w:val="18"/>
      </w:rPr>
      <w:fldChar w:fldCharType="end"/>
    </w:r>
    <w:r>
      <w:rPr>
        <w:color w:val="7F7F7F" w:themeColor="text1" w:themeTint="80"/>
        <w:sz w:val="18"/>
      </w:rPr>
      <w:tab/>
    </w:r>
    <w:r>
      <w:rPr>
        <w:color w:val="7F7F7F" w:themeColor="text1" w:themeTint="80"/>
        <w:sz w:val="18"/>
      </w:rPr>
      <w:tab/>
    </w:r>
    <w:r w:rsidRPr="006F69E8">
      <w:rPr>
        <w:color w:val="7F7F7F" w:themeColor="text1" w:themeTint="80"/>
        <w:sz w:val="18"/>
      </w:rPr>
      <w:t xml:space="preserve">Page </w:t>
    </w:r>
    <w:r w:rsidRPr="006F69E8">
      <w:rPr>
        <w:sz w:val="18"/>
      </w:rPr>
      <w:fldChar w:fldCharType="begin"/>
    </w:r>
    <w:r w:rsidRPr="006F69E8">
      <w:rPr>
        <w:sz w:val="18"/>
      </w:rPr>
      <w:instrText xml:space="preserve"> PAGE   \* MERGEFORMAT </w:instrText>
    </w:r>
    <w:r w:rsidRPr="006F69E8">
      <w:rPr>
        <w:sz w:val="18"/>
      </w:rPr>
      <w:fldChar w:fldCharType="separate"/>
    </w:r>
    <w:r w:rsidR="0055490B">
      <w:rPr>
        <w:noProof/>
        <w:sz w:val="18"/>
      </w:rPr>
      <w:t>6</w:t>
    </w:r>
    <w:r w:rsidRPr="006F69E8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8CE" w:rsidRDefault="00D468CE" w:rsidP="00770D2D">
      <w:pPr>
        <w:spacing w:after="0" w:line="240" w:lineRule="auto"/>
      </w:pPr>
      <w:r>
        <w:separator/>
      </w:r>
    </w:p>
  </w:footnote>
  <w:footnote w:type="continuationSeparator" w:id="0">
    <w:p w:rsidR="00D468CE" w:rsidRDefault="00D468CE" w:rsidP="00770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18D" w:rsidRDefault="00B6718D" w:rsidP="00B6718D">
    <w:pPr>
      <w:spacing w:after="0"/>
      <w:jc w:val="right"/>
      <w:rPr>
        <w:smallCaps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color w:val="00457D"/>
        <w:sz w:val="28"/>
        <w:szCs w:val="28"/>
      </w:rPr>
      <w:t>NEST/IS-E</w:t>
    </w:r>
  </w:p>
  <w:p w:rsidR="00996677" w:rsidRPr="00B6718D" w:rsidRDefault="00996677" w:rsidP="00B6718D">
    <w:pPr>
      <w:spacing w:after="0"/>
      <w:jc w:val="right"/>
      <w:rPr>
        <w:sz w:val="32"/>
        <w:szCs w:val="32"/>
      </w:rPr>
    </w:pPr>
    <w:r w:rsidRPr="001B0838">
      <w:rPr>
        <w:rFonts w:ascii="Helvetica" w:hAnsi="Helvetica"/>
        <w:noProof/>
        <w:lang w:eastAsia="fr-CH"/>
      </w:rPr>
      <w:drawing>
        <wp:anchor distT="0" distB="0" distL="114300" distR="114300" simplePos="0" relativeHeight="251658240" behindDoc="0" locked="0" layoutInCell="1" allowOverlap="1" wp14:anchorId="0680ECC8">
          <wp:simplePos x="0" y="0"/>
          <wp:positionH relativeFrom="column">
            <wp:posOffset>28135</wp:posOffset>
          </wp:positionH>
          <wp:positionV relativeFrom="paragraph">
            <wp:posOffset>-204128</wp:posOffset>
          </wp:positionV>
          <wp:extent cx="1101969" cy="568507"/>
          <wp:effectExtent l="0" t="0" r="3175" b="3175"/>
          <wp:wrapSquare wrapText="bothSides"/>
          <wp:docPr id="7" name="Image 9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702F230-1B31-4392-9EB9-A6DCFDD743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702F230-1B31-4392-9EB9-A6DCFDD743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969" cy="568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6677">
      <w:rPr>
        <w:smallCaps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B6718D" w:rsidRPr="00C467C1">
      <w:rPr>
        <w:rFonts w:ascii="Helvetica LT Std Light" w:eastAsia="Arial Unicode MS" w:hAnsi="Helvetica LT Std Light"/>
        <w:color w:val="F26633"/>
        <w:kern w:val="24"/>
        <w:sz w:val="32"/>
        <w:szCs w:val="32"/>
      </w:rPr>
      <w:t>«</w:t>
    </w:r>
    <w:r w:rsidR="00B6718D" w:rsidRPr="00C467C1">
      <w:rPr>
        <w:rFonts w:ascii="Calibri" w:eastAsia="Arial Unicode MS" w:hAnsi="Calibri" w:cs="Calibri"/>
        <w:color w:val="000000" w:themeColor="text1"/>
        <w:kern w:val="24"/>
        <w:sz w:val="32"/>
        <w:szCs w:val="32"/>
      </w:rPr>
      <w:t>Formation NEST</w:t>
    </w:r>
    <w:r w:rsidR="00B6718D" w:rsidRPr="00C467C1">
      <w:rPr>
        <w:rFonts w:ascii="Helvetica LT Std Light" w:eastAsia="Arial Unicode MS" w:hAnsi="Helvetica LT Std Light"/>
        <w:color w:val="F26633"/>
        <w:kern w:val="24"/>
        <w:sz w:val="32"/>
        <w:szCs w:val="32"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0F8F"/>
    <w:multiLevelType w:val="hybridMultilevel"/>
    <w:tmpl w:val="3172291E"/>
    <w:lvl w:ilvl="0" w:tplc="A6B6226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A900F72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1900879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66F0A3B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AE60469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77C8ABAE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2021C5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3B7C902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862780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" w15:restartNumberingAfterBreak="0">
    <w:nsid w:val="0DB22A9B"/>
    <w:multiLevelType w:val="hybridMultilevel"/>
    <w:tmpl w:val="4C3046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E7EEB"/>
    <w:multiLevelType w:val="hybridMultilevel"/>
    <w:tmpl w:val="C6CE450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95519"/>
    <w:multiLevelType w:val="hybridMultilevel"/>
    <w:tmpl w:val="8FCE6D4A"/>
    <w:lvl w:ilvl="0" w:tplc="39642C6C">
      <w:start w:val="1"/>
      <w:numFmt w:val="decimal"/>
      <w:pStyle w:val="Titre1"/>
      <w:lvlText w:val="%1."/>
      <w:lvlJc w:val="left"/>
      <w:pPr>
        <w:ind w:left="720" w:hanging="360"/>
      </w:pPr>
      <w:rPr>
        <w:color w:val="009EE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6F2"/>
    <w:rsid w:val="00045332"/>
    <w:rsid w:val="000D0702"/>
    <w:rsid w:val="000E4DFE"/>
    <w:rsid w:val="000F4354"/>
    <w:rsid w:val="001115F7"/>
    <w:rsid w:val="00134947"/>
    <w:rsid w:val="00251F3F"/>
    <w:rsid w:val="002A2A89"/>
    <w:rsid w:val="00326F48"/>
    <w:rsid w:val="00360B82"/>
    <w:rsid w:val="00377A2A"/>
    <w:rsid w:val="003F22DE"/>
    <w:rsid w:val="00414650"/>
    <w:rsid w:val="00480DDB"/>
    <w:rsid w:val="004E3831"/>
    <w:rsid w:val="004F5F63"/>
    <w:rsid w:val="00517A67"/>
    <w:rsid w:val="005357BD"/>
    <w:rsid w:val="0055490B"/>
    <w:rsid w:val="005756CB"/>
    <w:rsid w:val="005C664B"/>
    <w:rsid w:val="005F2A4B"/>
    <w:rsid w:val="00645F13"/>
    <w:rsid w:val="00717BB6"/>
    <w:rsid w:val="00770D2D"/>
    <w:rsid w:val="00770DB7"/>
    <w:rsid w:val="00877116"/>
    <w:rsid w:val="00907F8E"/>
    <w:rsid w:val="0096666A"/>
    <w:rsid w:val="00996677"/>
    <w:rsid w:val="00A90B1C"/>
    <w:rsid w:val="00AB1E06"/>
    <w:rsid w:val="00B03C21"/>
    <w:rsid w:val="00B47073"/>
    <w:rsid w:val="00B6718D"/>
    <w:rsid w:val="00C2598B"/>
    <w:rsid w:val="00C54FD8"/>
    <w:rsid w:val="00C761E9"/>
    <w:rsid w:val="00C8242B"/>
    <w:rsid w:val="00CB29D5"/>
    <w:rsid w:val="00D05393"/>
    <w:rsid w:val="00D468CE"/>
    <w:rsid w:val="00D814F8"/>
    <w:rsid w:val="00D953A8"/>
    <w:rsid w:val="00DB6F04"/>
    <w:rsid w:val="00DD3820"/>
    <w:rsid w:val="00E06237"/>
    <w:rsid w:val="00E13113"/>
    <w:rsid w:val="00E2156F"/>
    <w:rsid w:val="00E63C86"/>
    <w:rsid w:val="00E84018"/>
    <w:rsid w:val="00F357FD"/>
    <w:rsid w:val="00F366F2"/>
    <w:rsid w:val="00F53253"/>
    <w:rsid w:val="00F60BB3"/>
    <w:rsid w:val="00FA145F"/>
    <w:rsid w:val="00FA6161"/>
    <w:rsid w:val="00FD17AA"/>
    <w:rsid w:val="00FD6A81"/>
    <w:rsid w:val="00FE438F"/>
    <w:rsid w:val="00FF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BD21C0E-BEEC-4FAF-A8D4-F5CAEAC7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14650"/>
    <w:pPr>
      <w:keepNext/>
      <w:keepLines/>
      <w:numPr>
        <w:numId w:val="4"/>
      </w:numPr>
      <w:pBdr>
        <w:bottom w:val="single" w:sz="4" w:space="1" w:color="009EE0"/>
      </w:pBdr>
      <w:spacing w:before="360" w:after="120" w:line="276" w:lineRule="auto"/>
      <w:outlineLvl w:val="0"/>
    </w:pPr>
    <w:rPr>
      <w:rFonts w:ascii="Helvetica LT Std" w:eastAsiaTheme="majorEastAsia" w:hAnsi="Helvetica LT Std" w:cs="Arial"/>
      <w:bCs/>
      <w:color w:val="00457D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14F8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770D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770D2D"/>
  </w:style>
  <w:style w:type="paragraph" w:styleId="Pieddepage">
    <w:name w:val="footer"/>
    <w:basedOn w:val="Normal"/>
    <w:link w:val="PieddepageCar"/>
    <w:uiPriority w:val="99"/>
    <w:unhideWhenUsed/>
    <w:rsid w:val="00770D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D2D"/>
  </w:style>
  <w:style w:type="paragraph" w:customStyle="1" w:styleId="PrimeT2">
    <w:name w:val="Prime_T2"/>
    <w:basedOn w:val="Normal"/>
    <w:link w:val="PrimeT2Car"/>
    <w:qFormat/>
    <w:rsid w:val="00CB29D5"/>
    <w:pPr>
      <w:keepNext/>
      <w:keepLines/>
      <w:spacing w:before="120" w:after="240" w:line="240" w:lineRule="auto"/>
      <w:outlineLvl w:val="2"/>
    </w:pPr>
    <w:rPr>
      <w:rFonts w:ascii="Helvetica" w:eastAsia="Times New Roman" w:hAnsi="Helvetica" w:cs="Helvetica"/>
      <w:b/>
      <w:iCs/>
      <w:shadow/>
      <w:spacing w:val="20"/>
      <w:sz w:val="32"/>
      <w:szCs w:val="48"/>
    </w:rPr>
  </w:style>
  <w:style w:type="character" w:customStyle="1" w:styleId="PrimeT2Car">
    <w:name w:val="Prime_T2 Car"/>
    <w:link w:val="PrimeT2"/>
    <w:rsid w:val="00CB29D5"/>
    <w:rPr>
      <w:rFonts w:ascii="Helvetica" w:eastAsia="Times New Roman" w:hAnsi="Helvetica" w:cs="Helvetica"/>
      <w:b/>
      <w:iCs/>
      <w:shadow/>
      <w:spacing w:val="20"/>
      <w:sz w:val="32"/>
      <w:szCs w:val="48"/>
    </w:rPr>
  </w:style>
  <w:style w:type="paragraph" w:customStyle="1" w:styleId="PCS">
    <w:name w:val="PCS"/>
    <w:basedOn w:val="En-tte"/>
    <w:link w:val="PCSChar"/>
    <w:rsid w:val="00FE438F"/>
    <w:pPr>
      <w:tabs>
        <w:tab w:val="clear" w:pos="4536"/>
        <w:tab w:val="clear" w:pos="9072"/>
      </w:tabs>
    </w:pPr>
    <w:rPr>
      <w:rFonts w:ascii="Verdana" w:eastAsia="Times New Roman" w:hAnsi="Verdana" w:cs="Times New Roman"/>
      <w:sz w:val="24"/>
      <w:szCs w:val="24"/>
    </w:rPr>
  </w:style>
  <w:style w:type="character" w:customStyle="1" w:styleId="PCSChar">
    <w:name w:val="PCS Char"/>
    <w:link w:val="PCS"/>
    <w:rsid w:val="00FE438F"/>
    <w:rPr>
      <w:rFonts w:ascii="Verdana" w:eastAsia="Times New Roman" w:hAnsi="Verdan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3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C86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414650"/>
    <w:rPr>
      <w:rFonts w:ascii="Helvetica LT Std" w:eastAsiaTheme="majorEastAsia" w:hAnsi="Helvetica LT Std" w:cs="Arial"/>
      <w:bCs/>
      <w:color w:val="00457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Ambresin</dc:creator>
  <cp:keywords/>
  <dc:description/>
  <cp:lastModifiedBy>Florian Cattin</cp:lastModifiedBy>
  <cp:revision>24</cp:revision>
  <cp:lastPrinted>2018-09-18T11:59:00Z</cp:lastPrinted>
  <dcterms:created xsi:type="dcterms:W3CDTF">2019-03-12T12:56:00Z</dcterms:created>
  <dcterms:modified xsi:type="dcterms:W3CDTF">2019-03-12T14:44:00Z</dcterms:modified>
</cp:coreProperties>
</file>